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stheme="majorHAnsi"/>
        </w:rPr>
        <w:id w:val="-1787118619"/>
        <w:docPartObj>
          <w:docPartGallery w:val="Cover Pages"/>
          <w:docPartUnique/>
        </w:docPartObj>
      </w:sdtPr>
      <w:sdtEndPr/>
      <w:sdtContent>
        <w:p w14:paraId="2DD13E3C" w14:textId="78263D3E" w:rsidR="001C1611" w:rsidRDefault="00773EEF">
          <w:pPr>
            <w:rPr>
              <w:rFonts w:asciiTheme="majorHAnsi" w:hAnsiTheme="majorHAnsi" w:cstheme="majorHAnsi"/>
            </w:rPr>
          </w:pPr>
          <w:r>
            <w:rPr>
              <w:rFonts w:asciiTheme="majorHAnsi" w:hAnsiTheme="majorHAnsi" w:cstheme="majorHAnsi"/>
            </w:rPr>
            <w:t xml:space="preserve">IDI </w:t>
          </w:r>
          <w:r w:rsidR="00651369" w:rsidRPr="00651369">
            <w:rPr>
              <w:rFonts w:asciiTheme="majorHAnsi" w:hAnsiTheme="majorHAnsi" w:cstheme="majorHAnsi"/>
            </w:rPr>
            <w:t>Risk Management for Supreme Audit Institutions - Quick Reference Guide</w:t>
          </w:r>
        </w:p>
        <w:p w14:paraId="2E528875" w14:textId="0739EB48" w:rsidR="00651369" w:rsidRPr="00651369" w:rsidRDefault="00651369">
          <w:pPr>
            <w:rPr>
              <w:rFonts w:asciiTheme="majorHAnsi" w:hAnsiTheme="majorHAnsi" w:cstheme="majorHAnsi"/>
            </w:rPr>
          </w:pPr>
          <w:r>
            <w:rPr>
              <w:rFonts w:asciiTheme="majorHAnsi" w:hAnsiTheme="majorHAnsi" w:cstheme="majorHAnsi"/>
            </w:rPr>
            <w:t>Appendix A – Risk Management Policy template</w:t>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1C1611" w:rsidRPr="00107E66" w14:paraId="657E4E5A" w14:textId="77777777">
            <w:tc>
              <w:tcPr>
                <w:tcW w:w="7672" w:type="dxa"/>
                <w:tcMar>
                  <w:top w:w="216" w:type="dxa"/>
                  <w:left w:w="115" w:type="dxa"/>
                  <w:bottom w:w="216" w:type="dxa"/>
                  <w:right w:w="115" w:type="dxa"/>
                </w:tcMar>
              </w:tcPr>
              <w:p w14:paraId="4F4D59E4" w14:textId="595747DD" w:rsidR="001C1611" w:rsidRPr="00107E66" w:rsidRDefault="00CA2DB4">
                <w:pPr>
                  <w:pStyle w:val="NoSpacing"/>
                  <w:rPr>
                    <w:rFonts w:asciiTheme="majorHAnsi" w:hAnsiTheme="majorHAnsi" w:cstheme="majorHAnsi"/>
                    <w:color w:val="2F5496" w:themeColor="accent1" w:themeShade="BF"/>
                    <w:sz w:val="24"/>
                  </w:rPr>
                </w:pPr>
                <w:r w:rsidRPr="00107E66">
                  <w:rPr>
                    <w:rFonts w:asciiTheme="majorHAnsi" w:hAnsiTheme="majorHAnsi" w:cstheme="majorHAnsi"/>
                    <w:color w:val="2F5496" w:themeColor="accent1" w:themeShade="BF"/>
                    <w:sz w:val="24"/>
                  </w:rPr>
                  <w:t>[SAI name]</w:t>
                </w:r>
              </w:p>
            </w:tc>
          </w:tr>
          <w:tr w:rsidR="001C1611" w:rsidRPr="00107E66" w14:paraId="0048BDA6" w14:textId="77777777">
            <w:tc>
              <w:tcPr>
                <w:tcW w:w="7672" w:type="dxa"/>
              </w:tcPr>
              <w:sdt>
                <w:sdtPr>
                  <w:rPr>
                    <w:rFonts w:asciiTheme="majorHAnsi" w:eastAsiaTheme="majorEastAsia" w:hAnsiTheme="majorHAnsi" w:cstheme="majorHAnsi"/>
                    <w:color w:val="4472C4" w:themeColor="accent1"/>
                    <w:sz w:val="88"/>
                    <w:szCs w:val="88"/>
                  </w:rPr>
                  <w:alias w:val="Title"/>
                  <w:id w:val="13406919"/>
                  <w:placeholder>
                    <w:docPart w:val="7A64993722194DD790531300CE4B757A"/>
                  </w:placeholder>
                  <w:dataBinding w:prefixMappings="xmlns:ns0='http://schemas.openxmlformats.org/package/2006/metadata/core-properties' xmlns:ns1='http://purl.org/dc/elements/1.1/'" w:xpath="/ns0:coreProperties[1]/ns1:title[1]" w:storeItemID="{6C3C8BC8-F283-45AE-878A-BAB7291924A1}"/>
                  <w:text/>
                </w:sdtPr>
                <w:sdtEndPr/>
                <w:sdtContent>
                  <w:p w14:paraId="3990BA52" w14:textId="3EA570E4" w:rsidR="001C1611" w:rsidRPr="00107E66" w:rsidRDefault="001C1611">
                    <w:pPr>
                      <w:pStyle w:val="NoSpacing"/>
                      <w:spacing w:line="216" w:lineRule="auto"/>
                      <w:rPr>
                        <w:rFonts w:asciiTheme="majorHAnsi" w:eastAsiaTheme="majorEastAsia" w:hAnsiTheme="majorHAnsi" w:cstheme="majorHAnsi"/>
                        <w:color w:val="4472C4" w:themeColor="accent1"/>
                        <w:sz w:val="88"/>
                        <w:szCs w:val="88"/>
                      </w:rPr>
                    </w:pPr>
                    <w:r w:rsidRPr="00107E66">
                      <w:rPr>
                        <w:rFonts w:asciiTheme="majorHAnsi" w:eastAsiaTheme="majorEastAsia" w:hAnsiTheme="majorHAnsi" w:cstheme="majorHAnsi"/>
                        <w:color w:val="4472C4" w:themeColor="accent1"/>
                        <w:sz w:val="88"/>
                        <w:szCs w:val="88"/>
                      </w:rPr>
                      <w:t>Risk Management Policy</w:t>
                    </w:r>
                  </w:p>
                </w:sdtContent>
              </w:sdt>
            </w:tc>
          </w:tr>
          <w:tr w:rsidR="001C1611" w:rsidRPr="00107E66" w14:paraId="7C904795" w14:textId="77777777">
            <w:tc>
              <w:tcPr>
                <w:tcW w:w="7672" w:type="dxa"/>
                <w:tcMar>
                  <w:top w:w="216" w:type="dxa"/>
                  <w:left w:w="115" w:type="dxa"/>
                  <w:bottom w:w="216" w:type="dxa"/>
                  <w:right w:w="115" w:type="dxa"/>
                </w:tcMar>
              </w:tcPr>
              <w:p w14:paraId="01A04554" w14:textId="10E56975" w:rsidR="001C1611" w:rsidRPr="00107E66" w:rsidRDefault="00CA2DB4">
                <w:pPr>
                  <w:pStyle w:val="NoSpacing"/>
                  <w:rPr>
                    <w:rFonts w:asciiTheme="majorHAnsi" w:hAnsiTheme="majorHAnsi" w:cstheme="majorHAnsi"/>
                    <w:color w:val="2F5496" w:themeColor="accent1" w:themeShade="BF"/>
                    <w:sz w:val="24"/>
                  </w:rPr>
                </w:pPr>
                <w:r w:rsidRPr="00107E66">
                  <w:rPr>
                    <w:rFonts w:asciiTheme="majorHAnsi" w:hAnsiTheme="majorHAnsi" w:cstheme="majorHAnsi"/>
                    <w:color w:val="2F5496" w:themeColor="accent1" w:themeShade="BF"/>
                    <w:sz w:val="24"/>
                  </w:rPr>
                  <w:t>[document subtitle</w:t>
                </w:r>
                <w:r w:rsidR="00107E66" w:rsidRPr="00107E66">
                  <w:rPr>
                    <w:rFonts w:asciiTheme="majorHAnsi" w:hAnsiTheme="majorHAnsi" w:cstheme="majorHAnsi"/>
                    <w:color w:val="2F5496" w:themeColor="accent1" w:themeShade="BF"/>
                    <w:sz w:val="24"/>
                  </w:rPr>
                  <w:t xml:space="preserve"> as needed]</w:t>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1C1611" w:rsidRPr="00107E66" w14:paraId="28093EE1" w14:textId="77777777">
            <w:tc>
              <w:tcPr>
                <w:tcW w:w="7221" w:type="dxa"/>
                <w:tcMar>
                  <w:top w:w="216" w:type="dxa"/>
                  <w:left w:w="115" w:type="dxa"/>
                  <w:bottom w:w="216" w:type="dxa"/>
                  <w:right w:w="115" w:type="dxa"/>
                </w:tcMar>
              </w:tcPr>
              <w:p w14:paraId="3F18733A" w14:textId="77777777" w:rsidR="001C1611" w:rsidRPr="00107E66" w:rsidRDefault="001C1611">
                <w:pPr>
                  <w:pStyle w:val="NoSpacing"/>
                  <w:rPr>
                    <w:rFonts w:asciiTheme="majorHAnsi" w:hAnsiTheme="majorHAnsi" w:cstheme="majorHAnsi"/>
                    <w:color w:val="4472C4" w:themeColor="accent1"/>
                  </w:rPr>
                </w:pPr>
              </w:p>
            </w:tc>
          </w:tr>
        </w:tbl>
        <w:p w14:paraId="170ECCBD" w14:textId="36C21838" w:rsidR="001C1611" w:rsidRPr="00107E66" w:rsidRDefault="001C1611">
          <w:pPr>
            <w:rPr>
              <w:rFonts w:asciiTheme="majorHAnsi" w:hAnsiTheme="majorHAnsi" w:cstheme="majorHAnsi"/>
            </w:rPr>
          </w:pPr>
          <w:r w:rsidRPr="00107E66">
            <w:rPr>
              <w:rFonts w:asciiTheme="majorHAnsi" w:hAnsiTheme="majorHAnsi" w:cstheme="majorHAnsi"/>
            </w:rPr>
            <w:br w:type="page"/>
          </w:r>
        </w:p>
      </w:sdtContent>
    </w:sdt>
    <w:sdt>
      <w:sdtPr>
        <w:rPr>
          <w:rFonts w:asciiTheme="minorHAnsi" w:eastAsiaTheme="minorHAnsi" w:hAnsiTheme="minorHAnsi" w:cstheme="majorHAnsi"/>
          <w:color w:val="auto"/>
          <w:sz w:val="22"/>
          <w:szCs w:val="22"/>
        </w:rPr>
        <w:id w:val="1609850153"/>
        <w:docPartObj>
          <w:docPartGallery w:val="Table of Contents"/>
          <w:docPartUnique/>
        </w:docPartObj>
      </w:sdtPr>
      <w:sdtEndPr>
        <w:rPr>
          <w:b/>
          <w:bCs/>
          <w:noProof/>
        </w:rPr>
      </w:sdtEndPr>
      <w:sdtContent>
        <w:p w14:paraId="5DA1F110" w14:textId="7932E14D" w:rsidR="00752C24" w:rsidRDefault="00752C24" w:rsidP="000263C4">
          <w:pPr>
            <w:pStyle w:val="TOCHeading"/>
            <w:numPr>
              <w:ilvl w:val="0"/>
              <w:numId w:val="0"/>
            </w:numPr>
            <w:ind w:left="360"/>
            <w:rPr>
              <w:rFonts w:cstheme="majorHAnsi"/>
            </w:rPr>
          </w:pPr>
          <w:r w:rsidRPr="00107E66">
            <w:rPr>
              <w:rFonts w:cstheme="majorHAnsi"/>
            </w:rPr>
            <w:t>Table of Contents</w:t>
          </w:r>
        </w:p>
        <w:p w14:paraId="44C565EE" w14:textId="77777777" w:rsidR="00996021" w:rsidRPr="00996021" w:rsidRDefault="00996021" w:rsidP="00996021"/>
        <w:p w14:paraId="6663B2CE" w14:textId="32DFD6F2" w:rsidR="000263C4" w:rsidRPr="00107E66" w:rsidRDefault="00D36F45">
          <w:pPr>
            <w:pStyle w:val="TOC1"/>
            <w:tabs>
              <w:tab w:val="left" w:pos="440"/>
              <w:tab w:val="right" w:leader="dot" w:pos="9350"/>
            </w:tabs>
            <w:rPr>
              <w:rFonts w:asciiTheme="majorHAnsi" w:eastAsiaTheme="minorEastAsia" w:hAnsiTheme="majorHAnsi" w:cstheme="majorHAnsi"/>
              <w:noProof/>
            </w:rPr>
          </w:pPr>
          <w:r w:rsidRPr="00107E66">
            <w:rPr>
              <w:rFonts w:asciiTheme="majorHAnsi" w:hAnsiTheme="majorHAnsi" w:cstheme="majorHAnsi"/>
            </w:rPr>
            <w:fldChar w:fldCharType="begin"/>
          </w:r>
          <w:r w:rsidRPr="00107E66">
            <w:rPr>
              <w:rFonts w:asciiTheme="majorHAnsi" w:hAnsiTheme="majorHAnsi" w:cstheme="majorHAnsi"/>
            </w:rPr>
            <w:instrText xml:space="preserve"> TOC \o "1-3" \h \z \u </w:instrText>
          </w:r>
          <w:r w:rsidRPr="00107E66">
            <w:rPr>
              <w:rFonts w:asciiTheme="majorHAnsi" w:hAnsiTheme="majorHAnsi" w:cstheme="majorHAnsi"/>
            </w:rPr>
            <w:fldChar w:fldCharType="separate"/>
          </w:r>
          <w:hyperlink w:anchor="_Toc117596697" w:history="1">
            <w:r w:rsidR="000263C4" w:rsidRPr="00107E66">
              <w:rPr>
                <w:rStyle w:val="Hyperlink"/>
                <w:rFonts w:asciiTheme="majorHAnsi" w:hAnsiTheme="majorHAnsi" w:cstheme="majorHAnsi"/>
                <w:noProof/>
              </w:rPr>
              <w:t>1.</w:t>
            </w:r>
            <w:r w:rsidR="000263C4" w:rsidRPr="00107E66">
              <w:rPr>
                <w:rFonts w:asciiTheme="majorHAnsi" w:eastAsiaTheme="minorEastAsia" w:hAnsiTheme="majorHAnsi" w:cstheme="majorHAnsi"/>
                <w:noProof/>
              </w:rPr>
              <w:tab/>
            </w:r>
            <w:r w:rsidR="000263C4" w:rsidRPr="00107E66">
              <w:rPr>
                <w:rStyle w:val="Hyperlink"/>
                <w:rFonts w:asciiTheme="majorHAnsi" w:hAnsiTheme="majorHAnsi" w:cstheme="majorHAnsi"/>
                <w:noProof/>
              </w:rPr>
              <w:t>Purpose</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_Toc117596697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2</w:t>
            </w:r>
            <w:r w:rsidR="000263C4" w:rsidRPr="00107E66">
              <w:rPr>
                <w:rFonts w:asciiTheme="majorHAnsi" w:hAnsiTheme="majorHAnsi" w:cstheme="majorHAnsi"/>
                <w:noProof/>
                <w:webHidden/>
              </w:rPr>
              <w:fldChar w:fldCharType="end"/>
            </w:r>
          </w:hyperlink>
        </w:p>
        <w:p w14:paraId="19CF7F9A" w14:textId="22E12EBA" w:rsidR="000263C4" w:rsidRPr="00107E66" w:rsidRDefault="002D6FE7">
          <w:pPr>
            <w:pStyle w:val="TOC1"/>
            <w:tabs>
              <w:tab w:val="left" w:pos="440"/>
              <w:tab w:val="right" w:leader="dot" w:pos="9350"/>
            </w:tabs>
            <w:rPr>
              <w:rFonts w:asciiTheme="majorHAnsi" w:eastAsiaTheme="minorEastAsia" w:hAnsiTheme="majorHAnsi" w:cstheme="majorHAnsi"/>
              <w:noProof/>
            </w:rPr>
          </w:pPr>
          <w:hyperlink w:anchor="_Toc117596698" w:history="1">
            <w:r w:rsidR="000263C4" w:rsidRPr="00107E66">
              <w:rPr>
                <w:rStyle w:val="Hyperlink"/>
                <w:rFonts w:asciiTheme="majorHAnsi" w:hAnsiTheme="majorHAnsi" w:cstheme="majorHAnsi"/>
                <w:noProof/>
              </w:rPr>
              <w:t>2.</w:t>
            </w:r>
            <w:r w:rsidR="000263C4" w:rsidRPr="00107E66">
              <w:rPr>
                <w:rFonts w:asciiTheme="majorHAnsi" w:eastAsiaTheme="minorEastAsia" w:hAnsiTheme="majorHAnsi" w:cstheme="majorHAnsi"/>
                <w:noProof/>
              </w:rPr>
              <w:tab/>
            </w:r>
            <w:r w:rsidR="000263C4" w:rsidRPr="00107E66">
              <w:rPr>
                <w:rStyle w:val="Hyperlink"/>
                <w:rFonts w:asciiTheme="majorHAnsi" w:hAnsiTheme="majorHAnsi" w:cstheme="majorHAnsi"/>
                <w:noProof/>
              </w:rPr>
              <w:t>Scope</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_Toc117596698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2</w:t>
            </w:r>
            <w:r w:rsidR="000263C4" w:rsidRPr="00107E66">
              <w:rPr>
                <w:rFonts w:asciiTheme="majorHAnsi" w:hAnsiTheme="majorHAnsi" w:cstheme="majorHAnsi"/>
                <w:noProof/>
                <w:webHidden/>
              </w:rPr>
              <w:fldChar w:fldCharType="end"/>
            </w:r>
          </w:hyperlink>
        </w:p>
        <w:p w14:paraId="485EE699" w14:textId="75D39B53" w:rsidR="000263C4" w:rsidRPr="00107E66" w:rsidRDefault="002D6FE7">
          <w:pPr>
            <w:pStyle w:val="TOC1"/>
            <w:tabs>
              <w:tab w:val="left" w:pos="440"/>
              <w:tab w:val="right" w:leader="dot" w:pos="9350"/>
            </w:tabs>
            <w:rPr>
              <w:rFonts w:asciiTheme="majorHAnsi" w:eastAsiaTheme="minorEastAsia" w:hAnsiTheme="majorHAnsi" w:cstheme="majorHAnsi"/>
              <w:noProof/>
            </w:rPr>
          </w:pPr>
          <w:hyperlink w:anchor="_Toc117596699" w:history="1">
            <w:r w:rsidR="000263C4" w:rsidRPr="00107E66">
              <w:rPr>
                <w:rStyle w:val="Hyperlink"/>
                <w:rFonts w:asciiTheme="majorHAnsi" w:hAnsiTheme="majorHAnsi" w:cstheme="majorHAnsi"/>
                <w:noProof/>
              </w:rPr>
              <w:t>3.</w:t>
            </w:r>
            <w:r w:rsidR="000263C4" w:rsidRPr="00107E66">
              <w:rPr>
                <w:rFonts w:asciiTheme="majorHAnsi" w:eastAsiaTheme="minorEastAsia" w:hAnsiTheme="majorHAnsi" w:cstheme="majorHAnsi"/>
                <w:noProof/>
              </w:rPr>
              <w:tab/>
            </w:r>
            <w:r w:rsidR="000263C4" w:rsidRPr="00107E66">
              <w:rPr>
                <w:rStyle w:val="Hyperlink"/>
                <w:rFonts w:asciiTheme="majorHAnsi" w:hAnsiTheme="majorHAnsi" w:cstheme="majorHAnsi"/>
                <w:noProof/>
              </w:rPr>
              <w:t>General principles</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_Toc117596699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2</w:t>
            </w:r>
            <w:r w:rsidR="000263C4" w:rsidRPr="00107E66">
              <w:rPr>
                <w:rFonts w:asciiTheme="majorHAnsi" w:hAnsiTheme="majorHAnsi" w:cstheme="majorHAnsi"/>
                <w:noProof/>
                <w:webHidden/>
              </w:rPr>
              <w:fldChar w:fldCharType="end"/>
            </w:r>
          </w:hyperlink>
        </w:p>
        <w:p w14:paraId="7BC16980" w14:textId="1B9A3716" w:rsidR="000263C4" w:rsidRPr="00107E66" w:rsidRDefault="002D6FE7">
          <w:pPr>
            <w:pStyle w:val="TOC1"/>
            <w:tabs>
              <w:tab w:val="left" w:pos="440"/>
              <w:tab w:val="right" w:leader="dot" w:pos="9350"/>
            </w:tabs>
            <w:rPr>
              <w:rFonts w:asciiTheme="majorHAnsi" w:eastAsiaTheme="minorEastAsia" w:hAnsiTheme="majorHAnsi" w:cstheme="majorHAnsi"/>
              <w:noProof/>
            </w:rPr>
          </w:pPr>
          <w:hyperlink w:anchor="_Toc117596700" w:history="1">
            <w:r w:rsidR="000263C4" w:rsidRPr="00107E66">
              <w:rPr>
                <w:rStyle w:val="Hyperlink"/>
                <w:rFonts w:asciiTheme="majorHAnsi" w:hAnsiTheme="majorHAnsi" w:cstheme="majorHAnsi"/>
                <w:noProof/>
              </w:rPr>
              <w:t>4.</w:t>
            </w:r>
            <w:r w:rsidR="000263C4" w:rsidRPr="00107E66">
              <w:rPr>
                <w:rFonts w:asciiTheme="majorHAnsi" w:eastAsiaTheme="minorEastAsia" w:hAnsiTheme="majorHAnsi" w:cstheme="majorHAnsi"/>
                <w:noProof/>
              </w:rPr>
              <w:tab/>
            </w:r>
            <w:r w:rsidR="000263C4" w:rsidRPr="00107E66">
              <w:rPr>
                <w:rStyle w:val="Hyperlink"/>
                <w:rFonts w:asciiTheme="majorHAnsi" w:hAnsiTheme="majorHAnsi" w:cstheme="majorHAnsi"/>
                <w:noProof/>
              </w:rPr>
              <w:t>Risk Governance</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_Toc117596700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3</w:t>
            </w:r>
            <w:r w:rsidR="000263C4" w:rsidRPr="00107E66">
              <w:rPr>
                <w:rFonts w:asciiTheme="majorHAnsi" w:hAnsiTheme="majorHAnsi" w:cstheme="majorHAnsi"/>
                <w:noProof/>
                <w:webHidden/>
              </w:rPr>
              <w:fldChar w:fldCharType="end"/>
            </w:r>
          </w:hyperlink>
        </w:p>
        <w:p w14:paraId="45F93F3F" w14:textId="6210A164" w:rsidR="000263C4" w:rsidRPr="00107E66" w:rsidRDefault="002D6FE7">
          <w:pPr>
            <w:pStyle w:val="TOC1"/>
            <w:tabs>
              <w:tab w:val="left" w:pos="440"/>
              <w:tab w:val="right" w:leader="dot" w:pos="9350"/>
            </w:tabs>
            <w:rPr>
              <w:rFonts w:asciiTheme="majorHAnsi" w:eastAsiaTheme="minorEastAsia" w:hAnsiTheme="majorHAnsi" w:cstheme="majorHAnsi"/>
              <w:noProof/>
            </w:rPr>
          </w:pPr>
          <w:hyperlink w:anchor="_Toc117596701" w:history="1">
            <w:r w:rsidR="000263C4" w:rsidRPr="00107E66">
              <w:rPr>
                <w:rStyle w:val="Hyperlink"/>
                <w:rFonts w:asciiTheme="majorHAnsi" w:hAnsiTheme="majorHAnsi" w:cstheme="majorHAnsi"/>
                <w:noProof/>
              </w:rPr>
              <w:t>5.</w:t>
            </w:r>
            <w:r w:rsidR="000263C4" w:rsidRPr="00107E66">
              <w:rPr>
                <w:rFonts w:asciiTheme="majorHAnsi" w:eastAsiaTheme="minorEastAsia" w:hAnsiTheme="majorHAnsi" w:cstheme="majorHAnsi"/>
                <w:noProof/>
              </w:rPr>
              <w:tab/>
            </w:r>
            <w:r w:rsidR="000263C4" w:rsidRPr="00107E66">
              <w:rPr>
                <w:rStyle w:val="Hyperlink"/>
                <w:rFonts w:asciiTheme="majorHAnsi" w:hAnsiTheme="majorHAnsi" w:cstheme="majorHAnsi"/>
                <w:noProof/>
              </w:rPr>
              <w:t>Risk Management Process</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_Toc117596701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4</w:t>
            </w:r>
            <w:r w:rsidR="000263C4" w:rsidRPr="00107E66">
              <w:rPr>
                <w:rFonts w:asciiTheme="majorHAnsi" w:hAnsiTheme="majorHAnsi" w:cstheme="majorHAnsi"/>
                <w:noProof/>
                <w:webHidden/>
              </w:rPr>
              <w:fldChar w:fldCharType="end"/>
            </w:r>
          </w:hyperlink>
        </w:p>
        <w:p w14:paraId="05FC3586" w14:textId="7BDF3EC8" w:rsidR="000263C4" w:rsidRPr="00107E66" w:rsidRDefault="002D6FE7">
          <w:pPr>
            <w:pStyle w:val="TOC1"/>
            <w:tabs>
              <w:tab w:val="left" w:pos="440"/>
              <w:tab w:val="right" w:leader="dot" w:pos="9350"/>
            </w:tabs>
            <w:rPr>
              <w:rFonts w:asciiTheme="majorHAnsi" w:eastAsiaTheme="minorEastAsia" w:hAnsiTheme="majorHAnsi" w:cstheme="majorHAnsi"/>
              <w:noProof/>
            </w:rPr>
          </w:pPr>
          <w:hyperlink w:anchor="_Toc117596702" w:history="1">
            <w:r w:rsidR="000263C4" w:rsidRPr="00107E66">
              <w:rPr>
                <w:rStyle w:val="Hyperlink"/>
                <w:rFonts w:asciiTheme="majorHAnsi" w:hAnsiTheme="majorHAnsi" w:cstheme="majorHAnsi"/>
                <w:noProof/>
              </w:rPr>
              <w:t>6.</w:t>
            </w:r>
            <w:r w:rsidR="000263C4" w:rsidRPr="00107E66">
              <w:rPr>
                <w:rFonts w:asciiTheme="majorHAnsi" w:eastAsiaTheme="minorEastAsia" w:hAnsiTheme="majorHAnsi" w:cstheme="majorHAnsi"/>
                <w:noProof/>
              </w:rPr>
              <w:tab/>
            </w:r>
            <w:r w:rsidR="000263C4" w:rsidRPr="00107E66">
              <w:rPr>
                <w:rStyle w:val="Hyperlink"/>
                <w:rFonts w:asciiTheme="majorHAnsi" w:hAnsiTheme="majorHAnsi" w:cstheme="majorHAnsi"/>
                <w:noProof/>
              </w:rPr>
              <w:t>Integration with our systems and processes</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_Toc117596702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4</w:t>
            </w:r>
            <w:r w:rsidR="000263C4" w:rsidRPr="00107E66">
              <w:rPr>
                <w:rFonts w:asciiTheme="majorHAnsi" w:hAnsiTheme="majorHAnsi" w:cstheme="majorHAnsi"/>
                <w:noProof/>
                <w:webHidden/>
              </w:rPr>
              <w:fldChar w:fldCharType="end"/>
            </w:r>
          </w:hyperlink>
        </w:p>
        <w:p w14:paraId="379DFCCB" w14:textId="2C5D55A3" w:rsidR="000263C4" w:rsidRPr="00107E66" w:rsidRDefault="002D6FE7">
          <w:pPr>
            <w:pStyle w:val="TOC1"/>
            <w:tabs>
              <w:tab w:val="left" w:pos="440"/>
              <w:tab w:val="right" w:leader="dot" w:pos="9350"/>
            </w:tabs>
            <w:rPr>
              <w:rFonts w:asciiTheme="majorHAnsi" w:eastAsiaTheme="minorEastAsia" w:hAnsiTheme="majorHAnsi" w:cstheme="majorHAnsi"/>
              <w:noProof/>
            </w:rPr>
          </w:pPr>
          <w:hyperlink w:anchor="_Toc117596703" w:history="1">
            <w:r w:rsidR="000263C4" w:rsidRPr="00107E66">
              <w:rPr>
                <w:rStyle w:val="Hyperlink"/>
                <w:rFonts w:asciiTheme="majorHAnsi" w:hAnsiTheme="majorHAnsi" w:cstheme="majorHAnsi"/>
                <w:noProof/>
              </w:rPr>
              <w:t>7.</w:t>
            </w:r>
            <w:r w:rsidR="000263C4" w:rsidRPr="00107E66">
              <w:rPr>
                <w:rFonts w:asciiTheme="majorHAnsi" w:eastAsiaTheme="minorEastAsia" w:hAnsiTheme="majorHAnsi" w:cstheme="majorHAnsi"/>
                <w:noProof/>
              </w:rPr>
              <w:tab/>
            </w:r>
            <w:r w:rsidR="000263C4" w:rsidRPr="00107E66">
              <w:rPr>
                <w:rStyle w:val="Hyperlink"/>
                <w:rFonts w:asciiTheme="majorHAnsi" w:hAnsiTheme="majorHAnsi" w:cstheme="majorHAnsi"/>
                <w:noProof/>
              </w:rPr>
              <w:t>Risk Categories</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_Toc117596703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5</w:t>
            </w:r>
            <w:r w:rsidR="000263C4" w:rsidRPr="00107E66">
              <w:rPr>
                <w:rFonts w:asciiTheme="majorHAnsi" w:hAnsiTheme="majorHAnsi" w:cstheme="majorHAnsi"/>
                <w:noProof/>
                <w:webHidden/>
              </w:rPr>
              <w:fldChar w:fldCharType="end"/>
            </w:r>
          </w:hyperlink>
        </w:p>
        <w:p w14:paraId="42F7CA8B" w14:textId="272C9E45" w:rsidR="000263C4" w:rsidRPr="00107E66" w:rsidRDefault="002D6FE7">
          <w:pPr>
            <w:pStyle w:val="TOC1"/>
            <w:tabs>
              <w:tab w:val="left" w:pos="440"/>
              <w:tab w:val="right" w:leader="dot" w:pos="9350"/>
            </w:tabs>
            <w:rPr>
              <w:rFonts w:asciiTheme="majorHAnsi" w:eastAsiaTheme="minorEastAsia" w:hAnsiTheme="majorHAnsi" w:cstheme="majorHAnsi"/>
              <w:noProof/>
            </w:rPr>
          </w:pPr>
          <w:hyperlink w:anchor="_Toc117596704" w:history="1">
            <w:r w:rsidR="000263C4" w:rsidRPr="00107E66">
              <w:rPr>
                <w:rStyle w:val="Hyperlink"/>
                <w:rFonts w:asciiTheme="majorHAnsi" w:hAnsiTheme="majorHAnsi" w:cstheme="majorHAnsi"/>
                <w:noProof/>
              </w:rPr>
              <w:t>8.</w:t>
            </w:r>
            <w:r w:rsidR="000263C4" w:rsidRPr="00107E66">
              <w:rPr>
                <w:rFonts w:asciiTheme="majorHAnsi" w:eastAsiaTheme="minorEastAsia" w:hAnsiTheme="majorHAnsi" w:cstheme="majorHAnsi"/>
                <w:noProof/>
              </w:rPr>
              <w:tab/>
            </w:r>
            <w:r w:rsidR="000263C4" w:rsidRPr="00107E66">
              <w:rPr>
                <w:rStyle w:val="Hyperlink"/>
                <w:rFonts w:asciiTheme="majorHAnsi" w:hAnsiTheme="majorHAnsi" w:cstheme="majorHAnsi"/>
                <w:noProof/>
              </w:rPr>
              <w:t>Risk Register</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_Toc117596704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5</w:t>
            </w:r>
            <w:r w:rsidR="000263C4" w:rsidRPr="00107E66">
              <w:rPr>
                <w:rFonts w:asciiTheme="majorHAnsi" w:hAnsiTheme="majorHAnsi" w:cstheme="majorHAnsi"/>
                <w:noProof/>
                <w:webHidden/>
              </w:rPr>
              <w:fldChar w:fldCharType="end"/>
            </w:r>
          </w:hyperlink>
        </w:p>
        <w:p w14:paraId="37220552" w14:textId="75D211D3" w:rsidR="000263C4" w:rsidRPr="00107E66" w:rsidRDefault="002D6FE7">
          <w:pPr>
            <w:pStyle w:val="TOC1"/>
            <w:tabs>
              <w:tab w:val="left" w:pos="440"/>
              <w:tab w:val="right" w:leader="dot" w:pos="9350"/>
            </w:tabs>
            <w:rPr>
              <w:rFonts w:asciiTheme="majorHAnsi" w:eastAsiaTheme="minorEastAsia" w:hAnsiTheme="majorHAnsi" w:cstheme="majorHAnsi"/>
              <w:noProof/>
            </w:rPr>
          </w:pPr>
          <w:hyperlink w:anchor="_Toc117596705" w:history="1">
            <w:r w:rsidR="000263C4" w:rsidRPr="00107E66">
              <w:rPr>
                <w:rStyle w:val="Hyperlink"/>
                <w:rFonts w:asciiTheme="majorHAnsi" w:hAnsiTheme="majorHAnsi" w:cstheme="majorHAnsi"/>
                <w:noProof/>
              </w:rPr>
              <w:t>9.</w:t>
            </w:r>
            <w:r w:rsidR="000263C4" w:rsidRPr="00107E66">
              <w:rPr>
                <w:rFonts w:asciiTheme="majorHAnsi" w:eastAsiaTheme="minorEastAsia" w:hAnsiTheme="majorHAnsi" w:cstheme="majorHAnsi"/>
                <w:noProof/>
              </w:rPr>
              <w:tab/>
            </w:r>
            <w:r w:rsidR="000263C4" w:rsidRPr="00107E66">
              <w:rPr>
                <w:rStyle w:val="Hyperlink"/>
                <w:rFonts w:asciiTheme="majorHAnsi" w:hAnsiTheme="majorHAnsi" w:cstheme="majorHAnsi"/>
                <w:noProof/>
              </w:rPr>
              <w:t>Risk Reporting</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_Toc117596705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6</w:t>
            </w:r>
            <w:r w:rsidR="000263C4" w:rsidRPr="00107E66">
              <w:rPr>
                <w:rFonts w:asciiTheme="majorHAnsi" w:hAnsiTheme="majorHAnsi" w:cstheme="majorHAnsi"/>
                <w:noProof/>
                <w:webHidden/>
              </w:rPr>
              <w:fldChar w:fldCharType="end"/>
            </w:r>
          </w:hyperlink>
        </w:p>
        <w:p w14:paraId="2F32F7ED" w14:textId="6033EF3C" w:rsidR="000263C4" w:rsidRPr="00107E66" w:rsidRDefault="002D6FE7">
          <w:pPr>
            <w:pStyle w:val="TOC1"/>
            <w:tabs>
              <w:tab w:val="left" w:pos="660"/>
              <w:tab w:val="right" w:leader="dot" w:pos="9350"/>
            </w:tabs>
            <w:rPr>
              <w:rFonts w:asciiTheme="majorHAnsi" w:eastAsiaTheme="minorEastAsia" w:hAnsiTheme="majorHAnsi" w:cstheme="majorHAnsi"/>
              <w:noProof/>
            </w:rPr>
          </w:pPr>
          <w:hyperlink w:anchor="_Toc117596706" w:history="1">
            <w:r w:rsidR="000263C4" w:rsidRPr="00107E66">
              <w:rPr>
                <w:rStyle w:val="Hyperlink"/>
                <w:rFonts w:asciiTheme="majorHAnsi" w:hAnsiTheme="majorHAnsi" w:cstheme="majorHAnsi"/>
                <w:noProof/>
              </w:rPr>
              <w:t>10.</w:t>
            </w:r>
            <w:r w:rsidR="004531CF" w:rsidRPr="00107E66">
              <w:rPr>
                <w:rFonts w:asciiTheme="majorHAnsi" w:eastAsiaTheme="minorEastAsia" w:hAnsiTheme="majorHAnsi" w:cstheme="majorHAnsi"/>
                <w:noProof/>
              </w:rPr>
              <w:t xml:space="preserve">    </w:t>
            </w:r>
            <w:r w:rsidR="000263C4" w:rsidRPr="00107E66">
              <w:rPr>
                <w:rStyle w:val="Hyperlink"/>
                <w:rFonts w:asciiTheme="majorHAnsi" w:hAnsiTheme="majorHAnsi" w:cstheme="majorHAnsi"/>
                <w:noProof/>
              </w:rPr>
              <w:t>Risk Management Performance</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_Toc117596706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6</w:t>
            </w:r>
            <w:r w:rsidR="000263C4" w:rsidRPr="00107E66">
              <w:rPr>
                <w:rFonts w:asciiTheme="majorHAnsi" w:hAnsiTheme="majorHAnsi" w:cstheme="majorHAnsi"/>
                <w:noProof/>
                <w:webHidden/>
              </w:rPr>
              <w:fldChar w:fldCharType="end"/>
            </w:r>
          </w:hyperlink>
        </w:p>
        <w:p w14:paraId="515E1078" w14:textId="6676647D" w:rsidR="000263C4" w:rsidRPr="00107E66" w:rsidRDefault="002D6FE7">
          <w:pPr>
            <w:pStyle w:val="TOC1"/>
            <w:tabs>
              <w:tab w:val="left" w:pos="660"/>
              <w:tab w:val="right" w:leader="dot" w:pos="9350"/>
            </w:tabs>
            <w:rPr>
              <w:rFonts w:asciiTheme="majorHAnsi" w:eastAsiaTheme="minorEastAsia" w:hAnsiTheme="majorHAnsi" w:cstheme="majorHAnsi"/>
              <w:noProof/>
            </w:rPr>
          </w:pPr>
          <w:hyperlink w:anchor="_Toc117596707" w:history="1">
            <w:r w:rsidR="000263C4" w:rsidRPr="00107E66">
              <w:rPr>
                <w:rStyle w:val="Hyperlink"/>
                <w:rFonts w:asciiTheme="majorHAnsi" w:hAnsiTheme="majorHAnsi" w:cstheme="majorHAnsi"/>
                <w:noProof/>
              </w:rPr>
              <w:t>11.</w:t>
            </w:r>
            <w:r w:rsidR="004531CF" w:rsidRPr="00107E66">
              <w:rPr>
                <w:rStyle w:val="Hyperlink"/>
                <w:rFonts w:asciiTheme="majorHAnsi" w:hAnsiTheme="majorHAnsi" w:cstheme="majorHAnsi"/>
                <w:noProof/>
              </w:rPr>
              <w:t xml:space="preserve">    </w:t>
            </w:r>
            <w:r w:rsidR="000263C4" w:rsidRPr="00107E66">
              <w:rPr>
                <w:rStyle w:val="Hyperlink"/>
                <w:rFonts w:asciiTheme="majorHAnsi" w:hAnsiTheme="majorHAnsi" w:cstheme="majorHAnsi"/>
                <w:noProof/>
              </w:rPr>
              <w:t>Risk Appetite</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_Toc117596707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7</w:t>
            </w:r>
            <w:r w:rsidR="000263C4" w:rsidRPr="00107E66">
              <w:rPr>
                <w:rFonts w:asciiTheme="majorHAnsi" w:hAnsiTheme="majorHAnsi" w:cstheme="majorHAnsi"/>
                <w:noProof/>
                <w:webHidden/>
              </w:rPr>
              <w:fldChar w:fldCharType="end"/>
            </w:r>
          </w:hyperlink>
        </w:p>
        <w:p w14:paraId="20AAAF7A" w14:textId="2130377A" w:rsidR="000263C4" w:rsidRPr="00107E66" w:rsidRDefault="002D6FE7">
          <w:pPr>
            <w:pStyle w:val="TOC1"/>
            <w:tabs>
              <w:tab w:val="left" w:pos="660"/>
              <w:tab w:val="right" w:leader="dot" w:pos="9350"/>
            </w:tabs>
            <w:rPr>
              <w:rFonts w:asciiTheme="majorHAnsi" w:eastAsiaTheme="minorEastAsia" w:hAnsiTheme="majorHAnsi" w:cstheme="majorHAnsi"/>
              <w:noProof/>
            </w:rPr>
          </w:pPr>
          <w:hyperlink w:anchor="_Toc117596708" w:history="1">
            <w:r w:rsidR="000263C4" w:rsidRPr="00107E66">
              <w:rPr>
                <w:rStyle w:val="Hyperlink"/>
                <w:rFonts w:asciiTheme="majorHAnsi" w:hAnsiTheme="majorHAnsi" w:cstheme="majorHAnsi"/>
                <w:noProof/>
              </w:rPr>
              <w:t>12.</w:t>
            </w:r>
            <w:r w:rsidR="004531CF" w:rsidRPr="00107E66">
              <w:rPr>
                <w:rStyle w:val="Hyperlink"/>
                <w:rFonts w:asciiTheme="majorHAnsi" w:hAnsiTheme="majorHAnsi" w:cstheme="majorHAnsi"/>
                <w:noProof/>
              </w:rPr>
              <w:t xml:space="preserve">    </w:t>
            </w:r>
            <w:r w:rsidR="000263C4" w:rsidRPr="00107E66">
              <w:rPr>
                <w:rStyle w:val="Hyperlink"/>
                <w:rFonts w:asciiTheme="majorHAnsi" w:hAnsiTheme="majorHAnsi" w:cstheme="majorHAnsi"/>
                <w:noProof/>
              </w:rPr>
              <w:t>Significant Risks</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_Toc117596708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8</w:t>
            </w:r>
            <w:r w:rsidR="000263C4" w:rsidRPr="00107E66">
              <w:rPr>
                <w:rFonts w:asciiTheme="majorHAnsi" w:hAnsiTheme="majorHAnsi" w:cstheme="majorHAnsi"/>
                <w:noProof/>
                <w:webHidden/>
              </w:rPr>
              <w:fldChar w:fldCharType="end"/>
            </w:r>
          </w:hyperlink>
        </w:p>
        <w:p w14:paraId="4F1A93AA" w14:textId="4388AF37" w:rsidR="000263C4" w:rsidRPr="00107E66" w:rsidRDefault="002D6FE7">
          <w:pPr>
            <w:pStyle w:val="TOC1"/>
            <w:tabs>
              <w:tab w:val="left" w:pos="660"/>
              <w:tab w:val="right" w:leader="dot" w:pos="9350"/>
            </w:tabs>
            <w:rPr>
              <w:rFonts w:asciiTheme="majorHAnsi" w:eastAsiaTheme="minorEastAsia" w:hAnsiTheme="majorHAnsi" w:cstheme="majorHAnsi"/>
              <w:noProof/>
            </w:rPr>
          </w:pPr>
          <w:hyperlink w:anchor="_Toc117596709" w:history="1">
            <w:r w:rsidR="000263C4" w:rsidRPr="00107E66">
              <w:rPr>
                <w:rStyle w:val="Hyperlink"/>
                <w:rFonts w:asciiTheme="majorHAnsi" w:hAnsiTheme="majorHAnsi" w:cstheme="majorHAnsi"/>
                <w:noProof/>
              </w:rPr>
              <w:t>13.</w:t>
            </w:r>
            <w:r w:rsidR="004531CF" w:rsidRPr="00107E66">
              <w:rPr>
                <w:rStyle w:val="Hyperlink"/>
                <w:rFonts w:asciiTheme="majorHAnsi" w:hAnsiTheme="majorHAnsi" w:cstheme="majorHAnsi"/>
                <w:noProof/>
              </w:rPr>
              <w:t xml:space="preserve">    </w:t>
            </w:r>
            <w:r w:rsidR="000263C4" w:rsidRPr="00107E66">
              <w:rPr>
                <w:rStyle w:val="Hyperlink"/>
                <w:rFonts w:asciiTheme="majorHAnsi" w:hAnsiTheme="majorHAnsi" w:cstheme="majorHAnsi"/>
                <w:noProof/>
              </w:rPr>
              <w:t>Review and Approval</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_Toc117596709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8</w:t>
            </w:r>
            <w:r w:rsidR="000263C4" w:rsidRPr="00107E66">
              <w:rPr>
                <w:rFonts w:asciiTheme="majorHAnsi" w:hAnsiTheme="majorHAnsi" w:cstheme="majorHAnsi"/>
                <w:noProof/>
                <w:webHidden/>
              </w:rPr>
              <w:fldChar w:fldCharType="end"/>
            </w:r>
          </w:hyperlink>
        </w:p>
        <w:p w14:paraId="499FD160" w14:textId="13AFECDF" w:rsidR="000263C4" w:rsidRPr="00107E66" w:rsidRDefault="002D6FE7">
          <w:pPr>
            <w:pStyle w:val="TOC1"/>
            <w:tabs>
              <w:tab w:val="left" w:pos="660"/>
              <w:tab w:val="right" w:leader="dot" w:pos="9350"/>
            </w:tabs>
            <w:rPr>
              <w:rFonts w:asciiTheme="majorHAnsi" w:eastAsiaTheme="minorEastAsia" w:hAnsiTheme="majorHAnsi" w:cstheme="majorHAnsi"/>
              <w:noProof/>
            </w:rPr>
          </w:pPr>
          <w:hyperlink w:anchor="_Toc117596710" w:history="1">
            <w:r w:rsidR="000263C4" w:rsidRPr="00107E66">
              <w:rPr>
                <w:rStyle w:val="Hyperlink"/>
                <w:rFonts w:asciiTheme="majorHAnsi" w:hAnsiTheme="majorHAnsi" w:cstheme="majorHAnsi"/>
                <w:noProof/>
              </w:rPr>
              <w:t>14.</w:t>
            </w:r>
            <w:r w:rsidR="004531CF" w:rsidRPr="00107E66">
              <w:rPr>
                <w:rStyle w:val="Hyperlink"/>
                <w:rFonts w:asciiTheme="majorHAnsi" w:hAnsiTheme="majorHAnsi" w:cstheme="majorHAnsi"/>
                <w:noProof/>
              </w:rPr>
              <w:t xml:space="preserve">    </w:t>
            </w:r>
            <w:r w:rsidR="000263C4" w:rsidRPr="00107E66">
              <w:rPr>
                <w:rStyle w:val="Hyperlink"/>
                <w:rFonts w:asciiTheme="majorHAnsi" w:hAnsiTheme="majorHAnsi" w:cstheme="majorHAnsi"/>
                <w:noProof/>
              </w:rPr>
              <w:t>References and related documents</w:t>
            </w:r>
            <w:r w:rsidR="000263C4" w:rsidRPr="00107E66">
              <w:rPr>
                <w:rFonts w:asciiTheme="majorHAnsi" w:hAnsiTheme="majorHAnsi" w:cstheme="majorHAnsi"/>
                <w:noProof/>
                <w:webHidden/>
              </w:rPr>
              <w:tab/>
            </w:r>
            <w:r w:rsidR="000263C4" w:rsidRPr="00107E66">
              <w:rPr>
                <w:rFonts w:asciiTheme="majorHAnsi" w:hAnsiTheme="majorHAnsi" w:cstheme="majorHAnsi"/>
                <w:noProof/>
                <w:webHidden/>
              </w:rPr>
              <w:fldChar w:fldCharType="begin"/>
            </w:r>
            <w:r w:rsidR="000263C4" w:rsidRPr="00107E66">
              <w:rPr>
                <w:rFonts w:asciiTheme="majorHAnsi" w:hAnsiTheme="majorHAnsi" w:cstheme="majorHAnsi"/>
                <w:noProof/>
                <w:webHidden/>
              </w:rPr>
              <w:instrText xml:space="preserve"> PAGEREF _Toc117596710 \h </w:instrText>
            </w:r>
            <w:r w:rsidR="000263C4" w:rsidRPr="00107E66">
              <w:rPr>
                <w:rFonts w:asciiTheme="majorHAnsi" w:hAnsiTheme="majorHAnsi" w:cstheme="majorHAnsi"/>
                <w:noProof/>
                <w:webHidden/>
              </w:rPr>
            </w:r>
            <w:r w:rsidR="000263C4" w:rsidRPr="00107E66">
              <w:rPr>
                <w:rFonts w:asciiTheme="majorHAnsi" w:hAnsiTheme="majorHAnsi" w:cstheme="majorHAnsi"/>
                <w:noProof/>
                <w:webHidden/>
              </w:rPr>
              <w:fldChar w:fldCharType="separate"/>
            </w:r>
            <w:r w:rsidR="00023A16">
              <w:rPr>
                <w:rFonts w:asciiTheme="majorHAnsi" w:hAnsiTheme="majorHAnsi" w:cstheme="majorHAnsi"/>
                <w:noProof/>
                <w:webHidden/>
              </w:rPr>
              <w:t>9</w:t>
            </w:r>
            <w:r w:rsidR="000263C4" w:rsidRPr="00107E66">
              <w:rPr>
                <w:rFonts w:asciiTheme="majorHAnsi" w:hAnsiTheme="majorHAnsi" w:cstheme="majorHAnsi"/>
                <w:noProof/>
                <w:webHidden/>
              </w:rPr>
              <w:fldChar w:fldCharType="end"/>
            </w:r>
          </w:hyperlink>
        </w:p>
        <w:p w14:paraId="28A9DC9D" w14:textId="133029F1" w:rsidR="00752C24" w:rsidRPr="00107E66" w:rsidRDefault="00D36F45">
          <w:pPr>
            <w:rPr>
              <w:rFonts w:asciiTheme="majorHAnsi" w:hAnsiTheme="majorHAnsi" w:cstheme="majorHAnsi"/>
            </w:rPr>
          </w:pPr>
          <w:r w:rsidRPr="00107E66">
            <w:rPr>
              <w:rFonts w:asciiTheme="majorHAnsi" w:hAnsiTheme="majorHAnsi" w:cstheme="majorHAnsi"/>
            </w:rPr>
            <w:fldChar w:fldCharType="end"/>
          </w:r>
        </w:p>
      </w:sdtContent>
    </w:sdt>
    <w:p w14:paraId="09F5CA3F" w14:textId="77777777" w:rsidR="00912296" w:rsidRPr="00107E66" w:rsidRDefault="00912296">
      <w:pPr>
        <w:rPr>
          <w:rFonts w:asciiTheme="majorHAnsi" w:hAnsiTheme="majorHAnsi" w:cstheme="majorHAnsi"/>
        </w:rPr>
      </w:pPr>
    </w:p>
    <w:p w14:paraId="3CC60AFD" w14:textId="6B8B36BF" w:rsidR="00912296" w:rsidRPr="00107E66" w:rsidRDefault="00912296">
      <w:pPr>
        <w:rPr>
          <w:rFonts w:asciiTheme="majorHAnsi" w:hAnsiTheme="majorHAnsi" w:cstheme="majorHAnsi"/>
        </w:rPr>
      </w:pPr>
    </w:p>
    <w:p w14:paraId="56C02935" w14:textId="7CB29A49" w:rsidR="00D36F45" w:rsidRPr="00107E66" w:rsidRDefault="00D36F45">
      <w:pPr>
        <w:rPr>
          <w:rFonts w:asciiTheme="majorHAnsi" w:hAnsiTheme="majorHAnsi" w:cstheme="majorHAnsi"/>
        </w:rPr>
      </w:pPr>
    </w:p>
    <w:p w14:paraId="6AD5D3CF" w14:textId="77777777" w:rsidR="00D36F45" w:rsidRPr="00107E66" w:rsidRDefault="00D36F45">
      <w:pPr>
        <w:rPr>
          <w:rFonts w:asciiTheme="majorHAnsi" w:hAnsiTheme="majorHAnsi" w:cstheme="majorHAnsi"/>
        </w:rPr>
      </w:pPr>
    </w:p>
    <w:p w14:paraId="331F85C6" w14:textId="5B5BBBA5" w:rsidR="000A5B40" w:rsidRPr="00107E66" w:rsidRDefault="000A5B40">
      <w:pPr>
        <w:rPr>
          <w:rFonts w:asciiTheme="majorHAnsi" w:hAnsiTheme="majorHAnsi" w:cstheme="majorHAnsi"/>
        </w:rPr>
      </w:pPr>
    </w:p>
    <w:p w14:paraId="693A9B0E" w14:textId="085B5A6E" w:rsidR="000A5B40" w:rsidRPr="00107E66" w:rsidRDefault="000A5B40">
      <w:pPr>
        <w:rPr>
          <w:rFonts w:asciiTheme="majorHAnsi" w:hAnsiTheme="majorHAnsi" w:cstheme="majorHAnsi"/>
        </w:rPr>
      </w:pPr>
    </w:p>
    <w:p w14:paraId="33A8E87B" w14:textId="71EB8B33" w:rsidR="000A5B40" w:rsidRPr="00107E66" w:rsidRDefault="000A5B40">
      <w:pPr>
        <w:rPr>
          <w:rFonts w:asciiTheme="majorHAnsi" w:hAnsiTheme="majorHAnsi" w:cstheme="majorHAnsi"/>
        </w:rPr>
      </w:pPr>
    </w:p>
    <w:p w14:paraId="74481F88" w14:textId="77777777" w:rsidR="000A5B40" w:rsidRPr="00107E66" w:rsidRDefault="000A5B40">
      <w:pPr>
        <w:rPr>
          <w:rFonts w:asciiTheme="majorHAnsi" w:hAnsiTheme="majorHAnsi" w:cstheme="majorHAnsi"/>
        </w:rPr>
      </w:pPr>
    </w:p>
    <w:p w14:paraId="678C58B7" w14:textId="77777777" w:rsidR="00912296" w:rsidRPr="00107E66" w:rsidRDefault="00912296">
      <w:pPr>
        <w:rPr>
          <w:rFonts w:asciiTheme="majorHAnsi" w:hAnsiTheme="majorHAnsi" w:cstheme="majorHAnsi"/>
        </w:rPr>
      </w:pPr>
    </w:p>
    <w:tbl>
      <w:tblPr>
        <w:tblStyle w:val="TableGrid"/>
        <w:tblW w:w="0" w:type="auto"/>
        <w:tblLook w:val="04A0" w:firstRow="1" w:lastRow="0" w:firstColumn="1" w:lastColumn="0" w:noHBand="0" w:noVBand="1"/>
      </w:tblPr>
      <w:tblGrid>
        <w:gridCol w:w="2263"/>
        <w:gridCol w:w="3970"/>
        <w:gridCol w:w="3117"/>
      </w:tblGrid>
      <w:tr w:rsidR="00502B06" w:rsidRPr="00107E66" w14:paraId="79701EAE" w14:textId="77777777" w:rsidTr="00502B06">
        <w:tc>
          <w:tcPr>
            <w:tcW w:w="9350" w:type="dxa"/>
            <w:gridSpan w:val="3"/>
            <w:shd w:val="clear" w:color="auto" w:fill="4472C4" w:themeFill="accent1"/>
          </w:tcPr>
          <w:p w14:paraId="728BD4D0" w14:textId="7D3C169E" w:rsidR="00502B06" w:rsidRPr="00107E66" w:rsidRDefault="00502B06" w:rsidP="00502B06">
            <w:pPr>
              <w:jc w:val="cente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Document Information</w:t>
            </w:r>
          </w:p>
        </w:tc>
      </w:tr>
      <w:tr w:rsidR="00912296" w:rsidRPr="00107E66" w14:paraId="5E90319C" w14:textId="77777777" w:rsidTr="00502B06">
        <w:tc>
          <w:tcPr>
            <w:tcW w:w="2263" w:type="dxa"/>
            <w:shd w:val="clear" w:color="auto" w:fill="4472C4" w:themeFill="accent1"/>
          </w:tcPr>
          <w:p w14:paraId="482A7ED4" w14:textId="12BC0D2C" w:rsidR="00912296" w:rsidRPr="00107E66" w:rsidRDefault="00912296">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Date of issue / update</w:t>
            </w:r>
          </w:p>
        </w:tc>
        <w:tc>
          <w:tcPr>
            <w:tcW w:w="3970" w:type="dxa"/>
          </w:tcPr>
          <w:p w14:paraId="3EA36A60" w14:textId="77777777" w:rsidR="00912296" w:rsidRPr="00107E66" w:rsidRDefault="00912296">
            <w:pPr>
              <w:rPr>
                <w:rFonts w:asciiTheme="majorHAnsi" w:hAnsiTheme="majorHAnsi" w:cstheme="majorHAnsi"/>
              </w:rPr>
            </w:pPr>
            <w:r w:rsidRPr="00107E66">
              <w:rPr>
                <w:rFonts w:asciiTheme="majorHAnsi" w:hAnsiTheme="majorHAnsi" w:cstheme="majorHAnsi"/>
              </w:rPr>
              <w:t>Created:</w:t>
            </w:r>
          </w:p>
          <w:p w14:paraId="21506E99" w14:textId="4C9EBB03" w:rsidR="00912296" w:rsidRPr="00107E66" w:rsidRDefault="00912296">
            <w:pPr>
              <w:rPr>
                <w:rFonts w:asciiTheme="majorHAnsi" w:hAnsiTheme="majorHAnsi" w:cstheme="majorHAnsi"/>
              </w:rPr>
            </w:pPr>
            <w:r w:rsidRPr="00107E66">
              <w:rPr>
                <w:rFonts w:asciiTheme="majorHAnsi" w:hAnsiTheme="majorHAnsi" w:cstheme="majorHAnsi"/>
              </w:rPr>
              <w:t>Last Reviewed / Updated:</w:t>
            </w:r>
          </w:p>
        </w:tc>
        <w:tc>
          <w:tcPr>
            <w:tcW w:w="3117" w:type="dxa"/>
          </w:tcPr>
          <w:p w14:paraId="25AFA66C" w14:textId="2C3D9E1D" w:rsidR="00912296" w:rsidRPr="00107E66" w:rsidRDefault="00B1078F">
            <w:pPr>
              <w:rPr>
                <w:rFonts w:asciiTheme="majorHAnsi" w:hAnsiTheme="majorHAnsi" w:cstheme="majorHAnsi"/>
              </w:rPr>
            </w:pPr>
            <w:r w:rsidRPr="00107E66">
              <w:rPr>
                <w:rFonts w:asciiTheme="majorHAnsi" w:hAnsiTheme="majorHAnsi" w:cstheme="majorHAnsi"/>
              </w:rPr>
              <w:t>Version: &lt;1,2,3&gt;</w:t>
            </w:r>
          </w:p>
        </w:tc>
      </w:tr>
      <w:tr w:rsidR="00912296" w:rsidRPr="00107E66" w14:paraId="28EF65B7" w14:textId="77777777" w:rsidTr="00502B06">
        <w:tc>
          <w:tcPr>
            <w:tcW w:w="2263" w:type="dxa"/>
            <w:shd w:val="clear" w:color="auto" w:fill="4472C4" w:themeFill="accent1"/>
          </w:tcPr>
          <w:p w14:paraId="5CCC063C" w14:textId="68223F99" w:rsidR="00912296" w:rsidRPr="00107E66" w:rsidRDefault="00912296">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Policy Owner</w:t>
            </w:r>
          </w:p>
        </w:tc>
        <w:tc>
          <w:tcPr>
            <w:tcW w:w="7087" w:type="dxa"/>
            <w:gridSpan w:val="2"/>
          </w:tcPr>
          <w:p w14:paraId="2AA22197" w14:textId="2221E6CD" w:rsidR="00912296" w:rsidRPr="00107E66" w:rsidRDefault="00912296">
            <w:pPr>
              <w:rPr>
                <w:rFonts w:asciiTheme="majorHAnsi" w:hAnsiTheme="majorHAnsi" w:cstheme="majorHAnsi"/>
              </w:rPr>
            </w:pPr>
            <w:r w:rsidRPr="00107E66">
              <w:rPr>
                <w:rFonts w:asciiTheme="majorHAnsi" w:hAnsiTheme="majorHAnsi" w:cstheme="majorHAnsi"/>
              </w:rPr>
              <w:t xml:space="preserve">Example: Chief Risk Officer </w:t>
            </w:r>
          </w:p>
        </w:tc>
      </w:tr>
      <w:tr w:rsidR="00912296" w:rsidRPr="00107E66" w14:paraId="2D73D377" w14:textId="77777777" w:rsidTr="00502B06">
        <w:tc>
          <w:tcPr>
            <w:tcW w:w="2263" w:type="dxa"/>
            <w:shd w:val="clear" w:color="auto" w:fill="4472C4" w:themeFill="accent1"/>
          </w:tcPr>
          <w:p w14:paraId="031DD861" w14:textId="340861DB" w:rsidR="00912296" w:rsidRPr="00107E66" w:rsidRDefault="00912296">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Approved by</w:t>
            </w:r>
          </w:p>
        </w:tc>
        <w:tc>
          <w:tcPr>
            <w:tcW w:w="3970" w:type="dxa"/>
          </w:tcPr>
          <w:p w14:paraId="2B02ABE0" w14:textId="0671D339" w:rsidR="00912296" w:rsidRPr="00107E66" w:rsidRDefault="00912296">
            <w:pPr>
              <w:rPr>
                <w:rFonts w:asciiTheme="majorHAnsi" w:hAnsiTheme="majorHAnsi" w:cstheme="majorHAnsi"/>
              </w:rPr>
            </w:pPr>
            <w:r w:rsidRPr="00107E66">
              <w:rPr>
                <w:rFonts w:asciiTheme="majorHAnsi" w:hAnsiTheme="majorHAnsi" w:cstheme="majorHAnsi"/>
              </w:rPr>
              <w:t>Example: Auditor General, SAI Country</w:t>
            </w:r>
          </w:p>
        </w:tc>
        <w:tc>
          <w:tcPr>
            <w:tcW w:w="3117" w:type="dxa"/>
          </w:tcPr>
          <w:p w14:paraId="2088716B" w14:textId="1550AFE5" w:rsidR="00912296" w:rsidRPr="00107E66" w:rsidRDefault="00912296">
            <w:pPr>
              <w:rPr>
                <w:rFonts w:asciiTheme="majorHAnsi" w:hAnsiTheme="majorHAnsi" w:cstheme="majorHAnsi"/>
              </w:rPr>
            </w:pPr>
            <w:r w:rsidRPr="00107E66">
              <w:rPr>
                <w:rFonts w:asciiTheme="majorHAnsi" w:hAnsiTheme="majorHAnsi" w:cstheme="majorHAnsi"/>
              </w:rPr>
              <w:t>&lt;dd month yyyy&gt;</w:t>
            </w:r>
          </w:p>
        </w:tc>
      </w:tr>
    </w:tbl>
    <w:p w14:paraId="5D889267" w14:textId="6A3AA9AE" w:rsidR="000E651D" w:rsidRPr="00107E66" w:rsidRDefault="000E651D">
      <w:pPr>
        <w:rPr>
          <w:rFonts w:asciiTheme="majorHAnsi" w:hAnsiTheme="majorHAnsi" w:cstheme="majorHAnsi"/>
        </w:rPr>
      </w:pPr>
      <w:r w:rsidRPr="00107E66">
        <w:rPr>
          <w:rFonts w:asciiTheme="majorHAnsi" w:hAnsiTheme="majorHAnsi" w:cstheme="majorHAnsi"/>
        </w:rPr>
        <w:br w:type="page"/>
      </w:r>
    </w:p>
    <w:p w14:paraId="5993D882" w14:textId="77777777" w:rsidR="000E651D" w:rsidRPr="00107E66" w:rsidRDefault="000E651D">
      <w:pPr>
        <w:rPr>
          <w:rFonts w:asciiTheme="majorHAnsi" w:hAnsiTheme="majorHAnsi" w:cstheme="majorHAnsi"/>
        </w:rPr>
      </w:pPr>
    </w:p>
    <w:p w14:paraId="7684BB48" w14:textId="310FE75C" w:rsidR="000E651D" w:rsidRPr="00107E66" w:rsidRDefault="000E651D" w:rsidP="000263C4">
      <w:pPr>
        <w:pStyle w:val="Heading1"/>
        <w:rPr>
          <w:rFonts w:cstheme="majorHAnsi"/>
        </w:rPr>
      </w:pPr>
      <w:bookmarkStart w:id="0" w:name="_Toc117596697"/>
      <w:r w:rsidRPr="00107E66">
        <w:rPr>
          <w:rFonts w:cstheme="majorHAnsi"/>
        </w:rPr>
        <w:t>Purpose</w:t>
      </w:r>
      <w:bookmarkEnd w:id="0"/>
    </w:p>
    <w:p w14:paraId="545C6CEC" w14:textId="78CB773E" w:rsidR="00912296" w:rsidRPr="00107E66" w:rsidRDefault="00912296" w:rsidP="00912296">
      <w:pPr>
        <w:rPr>
          <w:rFonts w:asciiTheme="majorHAnsi" w:hAnsiTheme="majorHAnsi" w:cstheme="majorHAnsi"/>
        </w:rPr>
      </w:pPr>
    </w:p>
    <w:p w14:paraId="542D61EE" w14:textId="77777777" w:rsidR="00912296" w:rsidRPr="00107E66" w:rsidRDefault="00912296" w:rsidP="00912296">
      <w:pPr>
        <w:rPr>
          <w:rFonts w:asciiTheme="majorHAnsi" w:hAnsiTheme="majorHAnsi" w:cstheme="majorHAnsi"/>
        </w:rPr>
      </w:pPr>
      <w:r w:rsidRPr="00107E66">
        <w:rPr>
          <w:rFonts w:asciiTheme="majorHAnsi" w:hAnsiTheme="majorHAnsi" w:cstheme="majorHAnsi"/>
        </w:rPr>
        <w:t xml:space="preserve">Outline the purpose of the risk management policy. </w:t>
      </w:r>
    </w:p>
    <w:p w14:paraId="5A5F06C9" w14:textId="786EF802" w:rsidR="00912296" w:rsidRPr="00107E66" w:rsidRDefault="00912296" w:rsidP="00912296">
      <w:pPr>
        <w:rPr>
          <w:rFonts w:asciiTheme="majorHAnsi" w:hAnsiTheme="majorHAnsi" w:cstheme="majorHAnsi"/>
        </w:rPr>
      </w:pPr>
      <w:r w:rsidRPr="00107E66">
        <w:rPr>
          <w:rFonts w:asciiTheme="majorHAnsi" w:hAnsiTheme="majorHAnsi" w:cstheme="majorHAnsi"/>
        </w:rPr>
        <w:t>Example: The purpose of the risk management policy is to provide guidance regarding the management of risk to support the achievement of corporate objectives, protect staff and business assets and ensure financial sustainability.</w:t>
      </w:r>
    </w:p>
    <w:p w14:paraId="53516E50" w14:textId="793917F3" w:rsidR="000E651D" w:rsidRPr="00107E66" w:rsidRDefault="000E651D" w:rsidP="000263C4">
      <w:pPr>
        <w:pStyle w:val="Heading1"/>
        <w:rPr>
          <w:rFonts w:cstheme="majorHAnsi"/>
        </w:rPr>
      </w:pPr>
      <w:bookmarkStart w:id="1" w:name="_Toc117596698"/>
      <w:r w:rsidRPr="00107E66">
        <w:rPr>
          <w:rFonts w:cstheme="majorHAnsi"/>
        </w:rPr>
        <w:t>Scope</w:t>
      </w:r>
      <w:bookmarkEnd w:id="1"/>
    </w:p>
    <w:p w14:paraId="2990D5FD" w14:textId="346E062E" w:rsidR="00912296" w:rsidRPr="00107E66" w:rsidRDefault="00912296" w:rsidP="00912296">
      <w:pPr>
        <w:rPr>
          <w:rFonts w:asciiTheme="majorHAnsi" w:hAnsiTheme="majorHAnsi" w:cstheme="majorHAnsi"/>
        </w:rPr>
      </w:pPr>
    </w:p>
    <w:p w14:paraId="2A04CDDB" w14:textId="77777777" w:rsidR="00912296" w:rsidRPr="00107E66" w:rsidRDefault="00912296" w:rsidP="00912296">
      <w:pPr>
        <w:rPr>
          <w:rFonts w:asciiTheme="majorHAnsi" w:hAnsiTheme="majorHAnsi" w:cstheme="majorHAnsi"/>
        </w:rPr>
      </w:pPr>
      <w:r w:rsidRPr="00107E66">
        <w:rPr>
          <w:rFonts w:asciiTheme="majorHAnsi" w:hAnsiTheme="majorHAnsi" w:cstheme="majorHAnsi"/>
        </w:rPr>
        <w:t xml:space="preserve">Specify who this policy applies to. </w:t>
      </w:r>
    </w:p>
    <w:p w14:paraId="7BEFE02F" w14:textId="1D6CA484" w:rsidR="00912296" w:rsidRPr="00107E66" w:rsidRDefault="00912296" w:rsidP="00912296">
      <w:pPr>
        <w:rPr>
          <w:rFonts w:asciiTheme="majorHAnsi" w:hAnsiTheme="majorHAnsi" w:cstheme="majorHAnsi"/>
        </w:rPr>
      </w:pPr>
      <w:r w:rsidRPr="00107E66">
        <w:rPr>
          <w:rFonts w:asciiTheme="majorHAnsi" w:hAnsiTheme="majorHAnsi" w:cstheme="majorHAnsi"/>
        </w:rPr>
        <w:t>Example: This policy applies to all [organization name] activities. It forms part of [organization name] governance framework and is applies to all employees, contractors and volunteers.</w:t>
      </w:r>
    </w:p>
    <w:p w14:paraId="7B251188" w14:textId="5C4B9E57" w:rsidR="00D36F45" w:rsidRPr="00107E66" w:rsidRDefault="00D36F45" w:rsidP="000263C4">
      <w:pPr>
        <w:pStyle w:val="Heading1"/>
        <w:rPr>
          <w:rFonts w:cstheme="majorHAnsi"/>
        </w:rPr>
      </w:pPr>
      <w:bookmarkStart w:id="2" w:name="_Toc117596699"/>
      <w:r w:rsidRPr="00107E66">
        <w:rPr>
          <w:rFonts w:cstheme="majorHAnsi"/>
        </w:rPr>
        <w:t>General principles</w:t>
      </w:r>
      <w:bookmarkEnd w:id="2"/>
    </w:p>
    <w:p w14:paraId="5C065B0D" w14:textId="7ADFEDB1" w:rsidR="00D36F45" w:rsidRPr="00107E66" w:rsidRDefault="00D36F45" w:rsidP="00D36F45">
      <w:pPr>
        <w:rPr>
          <w:rFonts w:asciiTheme="majorHAnsi" w:hAnsiTheme="majorHAnsi" w:cstheme="majorHAnsi"/>
        </w:rPr>
      </w:pPr>
    </w:p>
    <w:p w14:paraId="7BAE95AF" w14:textId="7E4DE970" w:rsidR="00D36F45" w:rsidRPr="00107E66" w:rsidRDefault="00D36F45" w:rsidP="00D36F45">
      <w:pPr>
        <w:rPr>
          <w:rFonts w:asciiTheme="majorHAnsi" w:hAnsiTheme="majorHAnsi" w:cstheme="majorHAnsi"/>
        </w:rPr>
      </w:pPr>
      <w:r w:rsidRPr="00107E66">
        <w:rPr>
          <w:rFonts w:asciiTheme="majorHAnsi" w:hAnsiTheme="majorHAnsi" w:cstheme="majorHAnsi"/>
        </w:rPr>
        <w:t>Outline the general principles what is required to be followed in the risk management approach.</w:t>
      </w:r>
    </w:p>
    <w:p w14:paraId="0E016D4B" w14:textId="67CA969B" w:rsidR="00D36F45" w:rsidRPr="00107E66" w:rsidRDefault="00D36F45" w:rsidP="00D36F45">
      <w:pPr>
        <w:rPr>
          <w:rFonts w:asciiTheme="majorHAnsi" w:hAnsiTheme="majorHAnsi" w:cstheme="majorHAnsi"/>
        </w:rPr>
      </w:pPr>
    </w:p>
    <w:p w14:paraId="64E037F7" w14:textId="1F8C1417" w:rsidR="00D36F45" w:rsidRPr="00107E66" w:rsidRDefault="00D36F45" w:rsidP="00D36F45">
      <w:pPr>
        <w:rPr>
          <w:rFonts w:asciiTheme="majorHAnsi" w:hAnsiTheme="majorHAnsi" w:cstheme="majorHAnsi"/>
        </w:rPr>
      </w:pPr>
      <w:r w:rsidRPr="00107E66">
        <w:rPr>
          <w:rFonts w:asciiTheme="majorHAnsi" w:hAnsiTheme="majorHAnsi" w:cstheme="majorHAnsi"/>
        </w:rPr>
        <w:t>Examples:</w:t>
      </w:r>
    </w:p>
    <w:p w14:paraId="086FAB46" w14:textId="685F4E90" w:rsidR="00326B2D" w:rsidRPr="00107E66" w:rsidRDefault="00326B2D" w:rsidP="00326B2D">
      <w:pPr>
        <w:pStyle w:val="NoSpacing"/>
        <w:numPr>
          <w:ilvl w:val="0"/>
          <w:numId w:val="8"/>
        </w:numPr>
        <w:rPr>
          <w:rFonts w:asciiTheme="majorHAnsi" w:hAnsiTheme="majorHAnsi" w:cstheme="majorHAnsi"/>
        </w:rPr>
      </w:pPr>
      <w:r w:rsidRPr="00107E66">
        <w:rPr>
          <w:rFonts w:asciiTheme="majorHAnsi" w:hAnsiTheme="majorHAnsi" w:cstheme="majorHAnsi"/>
        </w:rPr>
        <w:t>Factor in organizational goals and objectives.</w:t>
      </w:r>
    </w:p>
    <w:p w14:paraId="56599F09" w14:textId="31A92090" w:rsidR="00D36F45" w:rsidRPr="00107E66" w:rsidRDefault="00D36F45" w:rsidP="00D36F45">
      <w:pPr>
        <w:pStyle w:val="NoSpacing"/>
        <w:numPr>
          <w:ilvl w:val="0"/>
          <w:numId w:val="8"/>
        </w:numPr>
        <w:rPr>
          <w:rFonts w:asciiTheme="majorHAnsi" w:hAnsiTheme="majorHAnsi" w:cstheme="majorHAnsi"/>
        </w:rPr>
      </w:pPr>
      <w:r w:rsidRPr="00107E66">
        <w:rPr>
          <w:rFonts w:asciiTheme="majorHAnsi" w:hAnsiTheme="majorHAnsi" w:cstheme="majorHAnsi"/>
        </w:rPr>
        <w:t xml:space="preserve">Addressing both value protection and value creation. </w:t>
      </w:r>
    </w:p>
    <w:p w14:paraId="0085DD2D" w14:textId="4C614AB4" w:rsidR="00D36F45" w:rsidRPr="00107E66" w:rsidRDefault="00D36F45" w:rsidP="00D36F45">
      <w:pPr>
        <w:pStyle w:val="NoSpacing"/>
        <w:numPr>
          <w:ilvl w:val="0"/>
          <w:numId w:val="8"/>
        </w:numPr>
        <w:rPr>
          <w:rFonts w:asciiTheme="majorHAnsi" w:hAnsiTheme="majorHAnsi" w:cstheme="majorHAnsi"/>
        </w:rPr>
      </w:pPr>
      <w:r w:rsidRPr="00107E66">
        <w:rPr>
          <w:rFonts w:asciiTheme="majorHAnsi" w:hAnsiTheme="majorHAnsi" w:cstheme="majorHAnsi"/>
        </w:rPr>
        <w:t xml:space="preserve">Ensuring that roles and responsibilities are explicit and clear. </w:t>
      </w:r>
    </w:p>
    <w:p w14:paraId="1D38C7C6" w14:textId="77777777" w:rsidR="00326B2D" w:rsidRPr="00107E66" w:rsidRDefault="00D36F45" w:rsidP="00326B2D">
      <w:pPr>
        <w:pStyle w:val="NoSpacing"/>
        <w:numPr>
          <w:ilvl w:val="0"/>
          <w:numId w:val="8"/>
        </w:numPr>
        <w:rPr>
          <w:rFonts w:asciiTheme="majorHAnsi" w:hAnsiTheme="majorHAnsi" w:cstheme="majorHAnsi"/>
        </w:rPr>
      </w:pPr>
      <w:r w:rsidRPr="00107E66">
        <w:rPr>
          <w:rFonts w:asciiTheme="majorHAnsi" w:hAnsiTheme="majorHAnsi" w:cstheme="majorHAnsi"/>
        </w:rPr>
        <w:t xml:space="preserve">Ensuring that the process for managing risk is fit for purpose. </w:t>
      </w:r>
    </w:p>
    <w:p w14:paraId="4790EE0B" w14:textId="57FCEDB9" w:rsidR="00326B2D" w:rsidRPr="00107E66" w:rsidRDefault="00326B2D" w:rsidP="00326B2D">
      <w:pPr>
        <w:pStyle w:val="NoSpacing"/>
        <w:numPr>
          <w:ilvl w:val="0"/>
          <w:numId w:val="8"/>
        </w:numPr>
        <w:rPr>
          <w:rFonts w:asciiTheme="majorHAnsi" w:hAnsiTheme="majorHAnsi" w:cstheme="majorHAnsi"/>
        </w:rPr>
      </w:pPr>
      <w:r w:rsidRPr="00107E66">
        <w:rPr>
          <w:rFonts w:asciiTheme="majorHAnsi" w:hAnsiTheme="majorHAnsi" w:cstheme="majorHAnsi"/>
        </w:rPr>
        <w:t>Strive for continuous improvement.</w:t>
      </w:r>
    </w:p>
    <w:p w14:paraId="6DA6F177" w14:textId="67C59FA3" w:rsidR="00802FCE" w:rsidRPr="00107E66" w:rsidRDefault="00802FCE" w:rsidP="00802FCE">
      <w:pPr>
        <w:pStyle w:val="NoSpacing"/>
        <w:rPr>
          <w:rFonts w:asciiTheme="majorHAnsi" w:hAnsiTheme="majorHAnsi" w:cstheme="majorHAnsi"/>
        </w:rPr>
      </w:pPr>
    </w:p>
    <w:p w14:paraId="2EEE1B4A" w14:textId="39465E7C" w:rsidR="00802FCE" w:rsidRPr="00107E66" w:rsidRDefault="00802FCE" w:rsidP="00802FCE">
      <w:pPr>
        <w:pStyle w:val="NoSpacing"/>
        <w:rPr>
          <w:rFonts w:asciiTheme="majorHAnsi" w:hAnsiTheme="majorHAnsi" w:cstheme="majorHAnsi"/>
        </w:rPr>
      </w:pPr>
      <w:r w:rsidRPr="00107E66">
        <w:rPr>
          <w:rFonts w:asciiTheme="majorHAnsi" w:hAnsiTheme="majorHAnsi" w:cstheme="majorHAnsi"/>
        </w:rPr>
        <w:t>[</w:t>
      </w:r>
      <w:r w:rsidR="00FA2B7E" w:rsidRPr="00107E66">
        <w:rPr>
          <w:rFonts w:asciiTheme="majorHAnsi" w:hAnsiTheme="majorHAnsi" w:cstheme="majorHAnsi"/>
        </w:rPr>
        <w:t xml:space="preserve"> Inputs from CRISP Workshop:</w:t>
      </w:r>
    </w:p>
    <w:p w14:paraId="48378F8F" w14:textId="168B49A0" w:rsidR="00802FCE" w:rsidRPr="00107E66" w:rsidRDefault="00802FCE" w:rsidP="00802FCE">
      <w:pPr>
        <w:pStyle w:val="NoSpacing"/>
        <w:rPr>
          <w:rFonts w:asciiTheme="majorHAnsi" w:hAnsiTheme="majorHAnsi" w:cstheme="majorHAnsi"/>
        </w:rPr>
      </w:pPr>
    </w:p>
    <w:p w14:paraId="1B8305DA" w14:textId="77777777" w:rsidR="00FA2B7E" w:rsidRPr="00107E66" w:rsidRDefault="00FA2B7E" w:rsidP="00FA2B7E">
      <w:pPr>
        <w:pStyle w:val="NoSpacing"/>
        <w:rPr>
          <w:rFonts w:asciiTheme="majorHAnsi" w:hAnsiTheme="majorHAnsi" w:cstheme="majorHAnsi"/>
          <w:bCs/>
          <w:iCs/>
        </w:rPr>
      </w:pPr>
      <w:r w:rsidRPr="00107E66">
        <w:rPr>
          <w:rFonts w:asciiTheme="majorHAnsi" w:hAnsiTheme="majorHAnsi" w:cstheme="majorHAnsi"/>
          <w:bCs/>
          <w:iCs/>
        </w:rPr>
        <w:t>General principle</w:t>
      </w:r>
    </w:p>
    <w:p w14:paraId="0C843392" w14:textId="77777777" w:rsidR="00FA2B7E" w:rsidRPr="00107E66" w:rsidRDefault="00FA2B7E" w:rsidP="00FA2B7E">
      <w:pPr>
        <w:pStyle w:val="NoSpacing"/>
        <w:rPr>
          <w:rFonts w:asciiTheme="majorHAnsi" w:hAnsiTheme="majorHAnsi" w:cstheme="majorHAnsi"/>
          <w:bCs/>
          <w:iCs/>
        </w:rPr>
      </w:pPr>
    </w:p>
    <w:p w14:paraId="46BB246E" w14:textId="0D39AE20" w:rsidR="00FA2B7E" w:rsidRPr="00107E66" w:rsidRDefault="00FA2B7E" w:rsidP="00FA2B7E">
      <w:pPr>
        <w:pStyle w:val="NoSpacing"/>
        <w:numPr>
          <w:ilvl w:val="0"/>
          <w:numId w:val="17"/>
        </w:numPr>
        <w:rPr>
          <w:rFonts w:asciiTheme="majorHAnsi" w:hAnsiTheme="majorHAnsi" w:cstheme="majorHAnsi"/>
          <w:bCs/>
          <w:iCs/>
        </w:rPr>
      </w:pPr>
      <w:r w:rsidRPr="00107E66">
        <w:rPr>
          <w:rFonts w:asciiTheme="majorHAnsi" w:hAnsiTheme="majorHAnsi" w:cstheme="majorHAnsi"/>
          <w:bCs/>
          <w:iCs/>
        </w:rPr>
        <w:t xml:space="preserve">Make risk management integral to SAI culture and decision-making strategic plan in achieving objectives with a view to achieve optimal outcomes and results. </w:t>
      </w:r>
    </w:p>
    <w:p w14:paraId="1471793D" w14:textId="77777777" w:rsidR="00FA2B7E" w:rsidRPr="00107E66" w:rsidRDefault="00FA2B7E" w:rsidP="00FA2B7E">
      <w:pPr>
        <w:pStyle w:val="NoSpacing"/>
        <w:numPr>
          <w:ilvl w:val="0"/>
          <w:numId w:val="17"/>
        </w:numPr>
        <w:rPr>
          <w:rFonts w:asciiTheme="majorHAnsi" w:hAnsiTheme="majorHAnsi" w:cstheme="majorHAnsi"/>
          <w:bCs/>
          <w:iCs/>
        </w:rPr>
      </w:pPr>
      <w:r w:rsidRPr="00107E66">
        <w:rPr>
          <w:rFonts w:asciiTheme="majorHAnsi" w:hAnsiTheme="majorHAnsi" w:cstheme="majorHAnsi"/>
          <w:bCs/>
          <w:iCs/>
        </w:rPr>
        <w:t xml:space="preserve">Maintain forward looking rather than reactive risk management by encouraging well planned and well managed risk-taking. </w:t>
      </w:r>
    </w:p>
    <w:p w14:paraId="6044D480" w14:textId="77777777" w:rsidR="00FA2B7E" w:rsidRPr="00107E66" w:rsidRDefault="00FA2B7E" w:rsidP="00FA2B7E">
      <w:pPr>
        <w:pStyle w:val="NoSpacing"/>
        <w:numPr>
          <w:ilvl w:val="0"/>
          <w:numId w:val="17"/>
        </w:numPr>
        <w:rPr>
          <w:rFonts w:asciiTheme="majorHAnsi" w:hAnsiTheme="majorHAnsi" w:cstheme="majorHAnsi"/>
          <w:bCs/>
          <w:iCs/>
        </w:rPr>
      </w:pPr>
      <w:r w:rsidRPr="00107E66">
        <w:rPr>
          <w:rFonts w:asciiTheme="majorHAnsi" w:hAnsiTheme="majorHAnsi" w:cstheme="majorHAnsi"/>
          <w:bCs/>
          <w:iCs/>
        </w:rPr>
        <w:t>Improve planning and performance processes, enabling the SAI to focus on core business service delivery and continuous improvement.</w:t>
      </w:r>
    </w:p>
    <w:p w14:paraId="4B992D4F" w14:textId="77777777" w:rsidR="00FA2B7E" w:rsidRPr="00107E66" w:rsidRDefault="00FA2B7E" w:rsidP="00FA2B7E">
      <w:pPr>
        <w:pStyle w:val="NoSpacing"/>
        <w:numPr>
          <w:ilvl w:val="0"/>
          <w:numId w:val="17"/>
        </w:numPr>
        <w:rPr>
          <w:rFonts w:asciiTheme="majorHAnsi" w:hAnsiTheme="majorHAnsi" w:cstheme="majorHAnsi"/>
          <w:bCs/>
          <w:iCs/>
        </w:rPr>
      </w:pPr>
      <w:r w:rsidRPr="00107E66">
        <w:rPr>
          <w:rFonts w:asciiTheme="majorHAnsi" w:hAnsiTheme="majorHAnsi" w:cstheme="majorHAnsi"/>
          <w:bCs/>
          <w:iCs/>
        </w:rPr>
        <w:t>Identify threats and opportunities related to the SAI and treat them accordingly at all levels.</w:t>
      </w:r>
    </w:p>
    <w:p w14:paraId="238A1F7C" w14:textId="051FCB5B" w:rsidR="00802FCE" w:rsidRPr="003933E1" w:rsidRDefault="00FA2B7E" w:rsidP="00802FCE">
      <w:pPr>
        <w:pStyle w:val="NoSpacing"/>
        <w:numPr>
          <w:ilvl w:val="0"/>
          <w:numId w:val="17"/>
        </w:numPr>
        <w:rPr>
          <w:rFonts w:asciiTheme="majorHAnsi" w:hAnsiTheme="majorHAnsi" w:cstheme="majorHAnsi"/>
          <w:bCs/>
          <w:iCs/>
        </w:rPr>
      </w:pPr>
      <w:r w:rsidRPr="00107E66">
        <w:rPr>
          <w:rFonts w:asciiTheme="majorHAnsi" w:hAnsiTheme="majorHAnsi" w:cstheme="majorHAnsi"/>
          <w:bCs/>
          <w:iCs/>
        </w:rPr>
        <w:t>Provide reasonable assurance to stakeholders that risk affecting the achievement of the SAI’s objectives are appropriately managed in achieving the desired result.</w:t>
      </w:r>
      <w:r w:rsidR="00802FCE" w:rsidRPr="003933E1">
        <w:rPr>
          <w:rFonts w:asciiTheme="majorHAnsi" w:hAnsiTheme="majorHAnsi" w:cstheme="majorHAnsi"/>
        </w:rPr>
        <w:t>]</w:t>
      </w:r>
    </w:p>
    <w:p w14:paraId="01761B27" w14:textId="7D387D1F" w:rsidR="000E651D" w:rsidRPr="00107E66" w:rsidRDefault="000E651D" w:rsidP="000263C4">
      <w:pPr>
        <w:pStyle w:val="Heading1"/>
        <w:rPr>
          <w:rFonts w:cstheme="majorHAnsi"/>
        </w:rPr>
      </w:pPr>
      <w:bookmarkStart w:id="3" w:name="_Toc117596700"/>
      <w:r w:rsidRPr="00107E66">
        <w:rPr>
          <w:rFonts w:cstheme="majorHAnsi"/>
        </w:rPr>
        <w:lastRenderedPageBreak/>
        <w:t>Risk Governance</w:t>
      </w:r>
      <w:bookmarkEnd w:id="3"/>
    </w:p>
    <w:p w14:paraId="778932B8" w14:textId="656BB780" w:rsidR="00912296" w:rsidRPr="00107E66" w:rsidRDefault="00912296" w:rsidP="00912296">
      <w:pPr>
        <w:rPr>
          <w:rFonts w:asciiTheme="majorHAnsi" w:hAnsiTheme="majorHAnsi" w:cstheme="majorHAnsi"/>
        </w:rPr>
      </w:pPr>
    </w:p>
    <w:p w14:paraId="7C96C6B9" w14:textId="77777777" w:rsidR="00912296" w:rsidRPr="00107E66" w:rsidRDefault="00912296" w:rsidP="00912296">
      <w:pPr>
        <w:rPr>
          <w:rFonts w:asciiTheme="majorHAnsi" w:hAnsiTheme="majorHAnsi" w:cstheme="majorHAnsi"/>
        </w:rPr>
      </w:pPr>
      <w:r w:rsidRPr="00107E66">
        <w:rPr>
          <w:rFonts w:asciiTheme="majorHAnsi" w:hAnsiTheme="majorHAnsi" w:cstheme="majorHAnsi"/>
        </w:rPr>
        <w:t xml:space="preserve">Provide an overview of the risk governance structure of the organization. Indicate who is involved in risk management and what their responsibilities are. </w:t>
      </w:r>
    </w:p>
    <w:p w14:paraId="706B90AC" w14:textId="212D0411" w:rsidR="00912296" w:rsidRPr="00107E66" w:rsidRDefault="00912296" w:rsidP="00912296">
      <w:pPr>
        <w:rPr>
          <w:rFonts w:asciiTheme="majorHAnsi" w:hAnsiTheme="majorHAnsi" w:cstheme="majorHAnsi"/>
        </w:rPr>
      </w:pPr>
      <w:r w:rsidRPr="00107E66">
        <w:rPr>
          <w:rFonts w:asciiTheme="majorHAnsi" w:hAnsiTheme="majorHAnsi" w:cstheme="majorHAnsi"/>
        </w:rPr>
        <w:t>Example: See below</w:t>
      </w:r>
    </w:p>
    <w:tbl>
      <w:tblPr>
        <w:tblStyle w:val="TableGrid"/>
        <w:tblW w:w="0" w:type="auto"/>
        <w:tblLook w:val="04A0" w:firstRow="1" w:lastRow="0" w:firstColumn="1" w:lastColumn="0" w:noHBand="0" w:noVBand="1"/>
      </w:tblPr>
      <w:tblGrid>
        <w:gridCol w:w="2972"/>
        <w:gridCol w:w="6378"/>
      </w:tblGrid>
      <w:tr w:rsidR="00F34A7F" w:rsidRPr="00107E66" w14:paraId="14CFCF41" w14:textId="77777777" w:rsidTr="00502B06">
        <w:tc>
          <w:tcPr>
            <w:tcW w:w="2972" w:type="dxa"/>
            <w:shd w:val="clear" w:color="auto" w:fill="4472C4" w:themeFill="accent1"/>
            <w:vAlign w:val="center"/>
          </w:tcPr>
          <w:p w14:paraId="0AA33127" w14:textId="00F93E5B" w:rsidR="00F34A7F" w:rsidRPr="00107E66" w:rsidRDefault="00F34A7F" w:rsidP="001C1611">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CEO / Board / CAG</w:t>
            </w:r>
          </w:p>
        </w:tc>
        <w:tc>
          <w:tcPr>
            <w:tcW w:w="6378" w:type="dxa"/>
          </w:tcPr>
          <w:p w14:paraId="28F05C0C" w14:textId="03F5BCA9" w:rsidR="00F34A7F" w:rsidRPr="00107E66" w:rsidRDefault="00F34A7F" w:rsidP="00912296">
            <w:pPr>
              <w:rPr>
                <w:rFonts w:asciiTheme="majorHAnsi" w:hAnsiTheme="majorHAnsi" w:cstheme="majorHAnsi"/>
              </w:rPr>
            </w:pPr>
            <w:r w:rsidRPr="00107E66">
              <w:rPr>
                <w:rFonts w:asciiTheme="majorHAnsi" w:hAnsiTheme="majorHAnsi" w:cstheme="majorHAnsi"/>
              </w:rPr>
              <w:t>Provides policy, oversight and review of risk management</w:t>
            </w:r>
          </w:p>
          <w:p w14:paraId="31A151E7" w14:textId="16F75123" w:rsidR="00F34A7F" w:rsidRPr="00107E66" w:rsidRDefault="00F34A7F" w:rsidP="00912296">
            <w:pPr>
              <w:rPr>
                <w:rFonts w:asciiTheme="majorHAnsi" w:hAnsiTheme="majorHAnsi" w:cstheme="majorHAnsi"/>
              </w:rPr>
            </w:pPr>
            <w:r w:rsidRPr="00107E66">
              <w:rPr>
                <w:rFonts w:asciiTheme="majorHAnsi" w:hAnsiTheme="majorHAnsi" w:cstheme="majorHAnsi"/>
              </w:rPr>
              <w:t>Drives culture of risk management and signs off on annual risk attestation</w:t>
            </w:r>
          </w:p>
        </w:tc>
      </w:tr>
      <w:tr w:rsidR="00F34A7F" w:rsidRPr="00107E66" w14:paraId="1A4C5933" w14:textId="77777777" w:rsidTr="00502B06">
        <w:tc>
          <w:tcPr>
            <w:tcW w:w="2972" w:type="dxa"/>
            <w:shd w:val="clear" w:color="auto" w:fill="4472C4" w:themeFill="accent1"/>
            <w:vAlign w:val="center"/>
          </w:tcPr>
          <w:p w14:paraId="034EBD45" w14:textId="0E64A369" w:rsidR="00F34A7F" w:rsidRPr="00107E66" w:rsidRDefault="00F34A7F" w:rsidP="001C1611">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Risk Management Committee</w:t>
            </w:r>
          </w:p>
        </w:tc>
        <w:tc>
          <w:tcPr>
            <w:tcW w:w="6378" w:type="dxa"/>
          </w:tcPr>
          <w:p w14:paraId="7EBFAC92" w14:textId="39CF53F3" w:rsidR="00F34A7F" w:rsidRPr="00107E66" w:rsidRDefault="00F34A7F" w:rsidP="00912296">
            <w:pPr>
              <w:rPr>
                <w:rFonts w:asciiTheme="majorHAnsi" w:hAnsiTheme="majorHAnsi" w:cstheme="majorHAnsi"/>
              </w:rPr>
            </w:pPr>
            <w:r w:rsidRPr="00107E66">
              <w:rPr>
                <w:rFonts w:asciiTheme="majorHAnsi" w:hAnsiTheme="majorHAnsi" w:cstheme="majorHAnsi"/>
              </w:rPr>
              <w:t>Overseas regular review of risk management activities</w:t>
            </w:r>
          </w:p>
        </w:tc>
      </w:tr>
      <w:tr w:rsidR="00F34A7F" w:rsidRPr="00107E66" w14:paraId="50F58F72" w14:textId="77777777" w:rsidTr="00502B06">
        <w:tc>
          <w:tcPr>
            <w:tcW w:w="2972" w:type="dxa"/>
            <w:shd w:val="clear" w:color="auto" w:fill="4472C4" w:themeFill="accent1"/>
            <w:vAlign w:val="center"/>
          </w:tcPr>
          <w:p w14:paraId="7E06C32E" w14:textId="77913A46" w:rsidR="00F34A7F" w:rsidRPr="00107E66" w:rsidRDefault="00F34A7F" w:rsidP="001C1611">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Chief Risk Officer</w:t>
            </w:r>
          </w:p>
        </w:tc>
        <w:tc>
          <w:tcPr>
            <w:tcW w:w="6378" w:type="dxa"/>
          </w:tcPr>
          <w:p w14:paraId="647AAAC1" w14:textId="568751F9" w:rsidR="00F34A7F" w:rsidRPr="00107E66" w:rsidRDefault="00F34A7F" w:rsidP="00912296">
            <w:pPr>
              <w:rPr>
                <w:rFonts w:asciiTheme="majorHAnsi" w:hAnsiTheme="majorHAnsi" w:cstheme="majorHAnsi"/>
              </w:rPr>
            </w:pPr>
            <w:r w:rsidRPr="00107E66">
              <w:rPr>
                <w:rFonts w:asciiTheme="majorHAnsi" w:hAnsiTheme="majorHAnsi" w:cstheme="majorHAnsi"/>
              </w:rPr>
              <w:t>Continuously improving risk management policy, strategy and supporting framework</w:t>
            </w:r>
          </w:p>
        </w:tc>
      </w:tr>
      <w:tr w:rsidR="00F34A7F" w:rsidRPr="00107E66" w14:paraId="051AD7B9" w14:textId="77777777" w:rsidTr="00502B06">
        <w:tc>
          <w:tcPr>
            <w:tcW w:w="2972" w:type="dxa"/>
            <w:shd w:val="clear" w:color="auto" w:fill="4472C4" w:themeFill="accent1"/>
            <w:vAlign w:val="center"/>
          </w:tcPr>
          <w:p w14:paraId="778CE060" w14:textId="51A4A9D5" w:rsidR="00F34A7F" w:rsidRPr="00107E66" w:rsidRDefault="00F34A7F" w:rsidP="001C1611">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Risk Champions</w:t>
            </w:r>
          </w:p>
        </w:tc>
        <w:tc>
          <w:tcPr>
            <w:tcW w:w="6378" w:type="dxa"/>
          </w:tcPr>
          <w:p w14:paraId="7288CC84" w14:textId="1129A992" w:rsidR="00F34A7F" w:rsidRPr="00107E66" w:rsidRDefault="00F34A7F" w:rsidP="00912296">
            <w:pPr>
              <w:rPr>
                <w:rFonts w:asciiTheme="majorHAnsi" w:hAnsiTheme="majorHAnsi" w:cstheme="majorHAnsi"/>
              </w:rPr>
            </w:pPr>
            <w:r w:rsidRPr="00107E66">
              <w:rPr>
                <w:rFonts w:asciiTheme="majorHAnsi" w:hAnsiTheme="majorHAnsi" w:cstheme="majorHAnsi"/>
              </w:rPr>
              <w:t>Ensure staff in their business units comply with the risk management policy and foster a culture where risks can be identified and escalated</w:t>
            </w:r>
          </w:p>
        </w:tc>
      </w:tr>
      <w:tr w:rsidR="00F34A7F" w:rsidRPr="00107E66" w14:paraId="29B5589D" w14:textId="77777777" w:rsidTr="00502B06">
        <w:tc>
          <w:tcPr>
            <w:tcW w:w="2972" w:type="dxa"/>
            <w:shd w:val="clear" w:color="auto" w:fill="4472C4" w:themeFill="accent1"/>
            <w:vAlign w:val="center"/>
          </w:tcPr>
          <w:p w14:paraId="71D279BE" w14:textId="6D3C24FE" w:rsidR="00F34A7F" w:rsidRPr="00107E66" w:rsidRDefault="00F34A7F" w:rsidP="001C1611">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Staff</w:t>
            </w:r>
          </w:p>
        </w:tc>
        <w:tc>
          <w:tcPr>
            <w:tcW w:w="6378" w:type="dxa"/>
          </w:tcPr>
          <w:p w14:paraId="32956E4D" w14:textId="489773EF" w:rsidR="00F34A7F" w:rsidRPr="00107E66" w:rsidRDefault="00F34A7F" w:rsidP="00912296">
            <w:pPr>
              <w:rPr>
                <w:rFonts w:asciiTheme="majorHAnsi" w:hAnsiTheme="majorHAnsi" w:cstheme="majorHAnsi"/>
              </w:rPr>
            </w:pPr>
            <w:r w:rsidRPr="00107E66">
              <w:rPr>
                <w:rFonts w:asciiTheme="majorHAnsi" w:hAnsiTheme="majorHAnsi" w:cstheme="majorHAnsi"/>
              </w:rPr>
              <w:t>Comply with risk management policies and procedures</w:t>
            </w:r>
          </w:p>
        </w:tc>
      </w:tr>
    </w:tbl>
    <w:p w14:paraId="2699351F" w14:textId="610FD235" w:rsidR="00F34A7F" w:rsidRPr="00107E66" w:rsidRDefault="00F34A7F" w:rsidP="00912296">
      <w:pPr>
        <w:rPr>
          <w:rFonts w:asciiTheme="majorHAnsi" w:hAnsiTheme="majorHAnsi" w:cstheme="majorHAnsi"/>
        </w:rPr>
      </w:pPr>
    </w:p>
    <w:p w14:paraId="37003397" w14:textId="1DC7F6C2" w:rsidR="001B5B32" w:rsidRPr="00107E66" w:rsidRDefault="001B5B32" w:rsidP="00912296">
      <w:pPr>
        <w:rPr>
          <w:rFonts w:asciiTheme="majorHAnsi" w:hAnsiTheme="majorHAnsi" w:cstheme="majorHAnsi"/>
        </w:rPr>
      </w:pPr>
    </w:p>
    <w:p w14:paraId="1B522E38" w14:textId="60D17B25" w:rsidR="001B5B32" w:rsidRPr="00107E66" w:rsidRDefault="001B5B32" w:rsidP="00912296">
      <w:pPr>
        <w:rPr>
          <w:rFonts w:asciiTheme="majorHAnsi" w:hAnsiTheme="majorHAnsi" w:cstheme="majorHAnsi"/>
        </w:rPr>
      </w:pPr>
    </w:p>
    <w:p w14:paraId="6FB6CA4F" w14:textId="77777777" w:rsidR="001B5B32" w:rsidRPr="00107E66" w:rsidRDefault="001B5B32" w:rsidP="001B5B32">
      <w:pPr>
        <w:jc w:val="both"/>
        <w:rPr>
          <w:rFonts w:asciiTheme="majorHAnsi" w:hAnsiTheme="majorHAnsi" w:cstheme="majorHAnsi"/>
        </w:rPr>
      </w:pPr>
      <w:r w:rsidRPr="00107E66">
        <w:rPr>
          <w:rFonts w:asciiTheme="majorHAnsi" w:hAnsiTheme="majorHAnsi" w:cstheme="majorHAnsi"/>
        </w:rPr>
        <w:t>[ Inputs from CRISP Workshop:</w:t>
      </w:r>
    </w:p>
    <w:tbl>
      <w:tblPr>
        <w:tblStyle w:val="TableGrid"/>
        <w:tblW w:w="0" w:type="auto"/>
        <w:tblLook w:val="04A0" w:firstRow="1" w:lastRow="0" w:firstColumn="1" w:lastColumn="0" w:noHBand="0" w:noVBand="1"/>
      </w:tblPr>
      <w:tblGrid>
        <w:gridCol w:w="2972"/>
        <w:gridCol w:w="6378"/>
      </w:tblGrid>
      <w:tr w:rsidR="001B5B32" w:rsidRPr="00107E66" w14:paraId="7698AEBD" w14:textId="77777777" w:rsidTr="0038147F">
        <w:tc>
          <w:tcPr>
            <w:tcW w:w="2972" w:type="dxa"/>
            <w:shd w:val="clear" w:color="auto" w:fill="4472C4" w:themeFill="accent1"/>
            <w:vAlign w:val="center"/>
          </w:tcPr>
          <w:p w14:paraId="37FC6EE4" w14:textId="77777777" w:rsidR="001B5B32" w:rsidRPr="00107E66" w:rsidRDefault="001B5B32" w:rsidP="0038147F">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AG and DAGs</w:t>
            </w:r>
          </w:p>
        </w:tc>
        <w:tc>
          <w:tcPr>
            <w:tcW w:w="6378" w:type="dxa"/>
          </w:tcPr>
          <w:p w14:paraId="6A36F891" w14:textId="77777777" w:rsidR="001B5B32" w:rsidRPr="00107E66" w:rsidRDefault="001B5B32" w:rsidP="0038147F">
            <w:pPr>
              <w:pStyle w:val="ListParagraph"/>
              <w:numPr>
                <w:ilvl w:val="0"/>
                <w:numId w:val="11"/>
              </w:numPr>
              <w:rPr>
                <w:rFonts w:asciiTheme="majorHAnsi" w:hAnsiTheme="majorHAnsi" w:cstheme="majorHAnsi"/>
              </w:rPr>
            </w:pPr>
            <w:r w:rsidRPr="00107E66">
              <w:rPr>
                <w:rFonts w:asciiTheme="majorHAnsi" w:hAnsiTheme="majorHAnsi" w:cstheme="majorHAnsi"/>
              </w:rPr>
              <w:t>Provides policy, oversight, and review of risk management</w:t>
            </w:r>
          </w:p>
          <w:p w14:paraId="59EAC76A" w14:textId="77777777" w:rsidR="001B5B32" w:rsidRPr="00107E66" w:rsidRDefault="001B5B32" w:rsidP="0038147F">
            <w:pPr>
              <w:pStyle w:val="ListParagraph"/>
              <w:numPr>
                <w:ilvl w:val="0"/>
                <w:numId w:val="11"/>
              </w:numPr>
              <w:rPr>
                <w:rFonts w:asciiTheme="majorHAnsi" w:hAnsiTheme="majorHAnsi" w:cstheme="majorHAnsi"/>
              </w:rPr>
            </w:pPr>
            <w:r w:rsidRPr="00107E66">
              <w:rPr>
                <w:rFonts w:asciiTheme="majorHAnsi" w:hAnsiTheme="majorHAnsi" w:cstheme="majorHAnsi"/>
              </w:rPr>
              <w:t>Drives culture of risk management and signs off on annual risk attestation</w:t>
            </w:r>
          </w:p>
          <w:p w14:paraId="1EF10733" w14:textId="77777777" w:rsidR="001B5B32" w:rsidRPr="00107E66" w:rsidRDefault="001B5B32" w:rsidP="0038147F">
            <w:pPr>
              <w:pStyle w:val="ListParagraph"/>
              <w:numPr>
                <w:ilvl w:val="0"/>
                <w:numId w:val="11"/>
              </w:numPr>
              <w:rPr>
                <w:rFonts w:asciiTheme="majorHAnsi" w:hAnsiTheme="majorHAnsi" w:cstheme="majorHAnsi"/>
              </w:rPr>
            </w:pPr>
            <w:r w:rsidRPr="00107E66">
              <w:rPr>
                <w:rFonts w:asciiTheme="majorHAnsi" w:hAnsiTheme="majorHAnsi" w:cstheme="majorHAnsi"/>
              </w:rPr>
              <w:t>Establish management structure for risk management</w:t>
            </w:r>
          </w:p>
          <w:p w14:paraId="1FADF344" w14:textId="77777777" w:rsidR="001B5B32" w:rsidRPr="00107E66" w:rsidRDefault="001B5B32" w:rsidP="0038147F">
            <w:pPr>
              <w:pStyle w:val="ListParagraph"/>
              <w:numPr>
                <w:ilvl w:val="0"/>
                <w:numId w:val="11"/>
              </w:numPr>
              <w:rPr>
                <w:rFonts w:asciiTheme="majorHAnsi" w:hAnsiTheme="majorHAnsi" w:cstheme="majorHAnsi"/>
              </w:rPr>
            </w:pPr>
            <w:r w:rsidRPr="00107E66">
              <w:rPr>
                <w:rFonts w:asciiTheme="majorHAnsi" w:hAnsiTheme="majorHAnsi" w:cstheme="majorHAnsi"/>
              </w:rPr>
              <w:t>Receive and review report from risk management committee</w:t>
            </w:r>
          </w:p>
          <w:p w14:paraId="6F5A32F8" w14:textId="77777777" w:rsidR="001B5B32" w:rsidRPr="00107E66" w:rsidRDefault="001B5B32" w:rsidP="0038147F">
            <w:pPr>
              <w:pStyle w:val="ListParagraph"/>
              <w:numPr>
                <w:ilvl w:val="0"/>
                <w:numId w:val="11"/>
              </w:numPr>
              <w:rPr>
                <w:rFonts w:asciiTheme="majorHAnsi" w:hAnsiTheme="majorHAnsi" w:cstheme="majorHAnsi"/>
              </w:rPr>
            </w:pPr>
            <w:r w:rsidRPr="00107E66">
              <w:rPr>
                <w:rFonts w:asciiTheme="majorHAnsi" w:hAnsiTheme="majorHAnsi" w:cstheme="majorHAnsi"/>
              </w:rPr>
              <w:t>Set strategic management objectives of the risk management process</w:t>
            </w:r>
          </w:p>
          <w:p w14:paraId="726247EE" w14:textId="77777777" w:rsidR="001B5B32" w:rsidRPr="00107E66" w:rsidRDefault="001B5B32" w:rsidP="0038147F">
            <w:pPr>
              <w:pStyle w:val="ListParagraph"/>
              <w:numPr>
                <w:ilvl w:val="0"/>
                <w:numId w:val="11"/>
              </w:numPr>
              <w:rPr>
                <w:rFonts w:asciiTheme="majorHAnsi" w:hAnsiTheme="majorHAnsi" w:cstheme="majorHAnsi"/>
              </w:rPr>
            </w:pPr>
            <w:r w:rsidRPr="00107E66">
              <w:rPr>
                <w:rFonts w:asciiTheme="majorHAnsi" w:hAnsiTheme="majorHAnsi" w:cstheme="majorHAnsi"/>
              </w:rPr>
              <w:t>Responsible for ensuring that the office is managing risk effectively and efficiently</w:t>
            </w:r>
          </w:p>
          <w:p w14:paraId="3F6E6EC5" w14:textId="77777777" w:rsidR="001B5B32" w:rsidRPr="00107E66" w:rsidRDefault="001B5B32" w:rsidP="0038147F">
            <w:pPr>
              <w:pStyle w:val="ListParagraph"/>
              <w:numPr>
                <w:ilvl w:val="0"/>
                <w:numId w:val="11"/>
              </w:numPr>
              <w:rPr>
                <w:rFonts w:asciiTheme="majorHAnsi" w:hAnsiTheme="majorHAnsi" w:cstheme="majorHAnsi"/>
              </w:rPr>
            </w:pPr>
            <w:r w:rsidRPr="00107E66">
              <w:rPr>
                <w:rFonts w:asciiTheme="majorHAnsi" w:hAnsiTheme="majorHAnsi" w:cstheme="majorHAnsi"/>
              </w:rPr>
              <w:t xml:space="preserve">Responsible for managing the risk that fall within the areas and processes they control this includes </w:t>
            </w:r>
          </w:p>
          <w:p w14:paraId="0A9C5868" w14:textId="77777777" w:rsidR="001B5B32" w:rsidRPr="00107E66" w:rsidRDefault="001B5B32" w:rsidP="0038147F">
            <w:pPr>
              <w:pStyle w:val="ListParagraph"/>
              <w:numPr>
                <w:ilvl w:val="1"/>
                <w:numId w:val="11"/>
              </w:numPr>
              <w:rPr>
                <w:rFonts w:asciiTheme="majorHAnsi" w:hAnsiTheme="majorHAnsi" w:cstheme="majorHAnsi"/>
              </w:rPr>
            </w:pPr>
            <w:r w:rsidRPr="00107E66">
              <w:rPr>
                <w:rFonts w:asciiTheme="majorHAnsi" w:hAnsiTheme="majorHAnsi" w:cstheme="majorHAnsi"/>
              </w:rPr>
              <w:t xml:space="preserve"> Foster a culture of risk awareness and risk management</w:t>
            </w:r>
          </w:p>
          <w:p w14:paraId="2AF84348" w14:textId="77777777" w:rsidR="001B5B32" w:rsidRPr="00107E66" w:rsidRDefault="001B5B32" w:rsidP="0038147F">
            <w:pPr>
              <w:pStyle w:val="ListParagraph"/>
              <w:numPr>
                <w:ilvl w:val="1"/>
                <w:numId w:val="11"/>
              </w:numPr>
              <w:rPr>
                <w:rFonts w:asciiTheme="majorHAnsi" w:hAnsiTheme="majorHAnsi" w:cstheme="majorHAnsi"/>
              </w:rPr>
            </w:pPr>
            <w:r w:rsidRPr="00107E66">
              <w:rPr>
                <w:rFonts w:asciiTheme="majorHAnsi" w:hAnsiTheme="majorHAnsi" w:cstheme="majorHAnsi"/>
              </w:rPr>
              <w:t>Ensure development of draft risk policies, strategies, and registers</w:t>
            </w:r>
          </w:p>
          <w:p w14:paraId="1139EF29" w14:textId="77777777" w:rsidR="001B5B32" w:rsidRPr="00107E66" w:rsidRDefault="001B5B32" w:rsidP="0038147F">
            <w:pPr>
              <w:ind w:left="1080"/>
              <w:rPr>
                <w:rFonts w:asciiTheme="majorHAnsi" w:hAnsiTheme="majorHAnsi" w:cstheme="majorHAnsi"/>
              </w:rPr>
            </w:pPr>
          </w:p>
        </w:tc>
      </w:tr>
      <w:tr w:rsidR="001B5B32" w:rsidRPr="00107E66" w14:paraId="319A92D8" w14:textId="77777777" w:rsidTr="0038147F">
        <w:tc>
          <w:tcPr>
            <w:tcW w:w="2972" w:type="dxa"/>
            <w:shd w:val="clear" w:color="auto" w:fill="4472C4" w:themeFill="accent1"/>
            <w:vAlign w:val="center"/>
          </w:tcPr>
          <w:p w14:paraId="5A74875D" w14:textId="77777777" w:rsidR="001B5B32" w:rsidRPr="00107E66" w:rsidRDefault="001B5B32" w:rsidP="0038147F">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Risk Management Committee</w:t>
            </w:r>
          </w:p>
        </w:tc>
        <w:tc>
          <w:tcPr>
            <w:tcW w:w="6378" w:type="dxa"/>
          </w:tcPr>
          <w:p w14:paraId="4379DA9E" w14:textId="77777777" w:rsidR="001B5B32" w:rsidRPr="00107E66" w:rsidRDefault="001B5B32" w:rsidP="0038147F">
            <w:pPr>
              <w:pStyle w:val="ListParagraph"/>
              <w:numPr>
                <w:ilvl w:val="0"/>
                <w:numId w:val="12"/>
              </w:numPr>
              <w:rPr>
                <w:rFonts w:asciiTheme="majorHAnsi" w:hAnsiTheme="majorHAnsi" w:cstheme="majorHAnsi"/>
              </w:rPr>
            </w:pPr>
            <w:r w:rsidRPr="00107E66">
              <w:rPr>
                <w:rFonts w:asciiTheme="majorHAnsi" w:hAnsiTheme="majorHAnsi" w:cstheme="majorHAnsi"/>
              </w:rPr>
              <w:t>Overseas regular review of risk management activities</w:t>
            </w:r>
          </w:p>
          <w:p w14:paraId="34C4C574" w14:textId="77777777" w:rsidR="001B5B32" w:rsidRPr="00107E66" w:rsidRDefault="001B5B32" w:rsidP="0038147F">
            <w:pPr>
              <w:pStyle w:val="ListParagraph"/>
              <w:numPr>
                <w:ilvl w:val="0"/>
                <w:numId w:val="12"/>
              </w:numPr>
              <w:rPr>
                <w:rFonts w:asciiTheme="majorHAnsi" w:hAnsiTheme="majorHAnsi" w:cstheme="majorHAnsi"/>
              </w:rPr>
            </w:pPr>
            <w:r w:rsidRPr="00107E66">
              <w:rPr>
                <w:rFonts w:asciiTheme="majorHAnsi" w:hAnsiTheme="majorHAnsi" w:cstheme="majorHAnsi"/>
              </w:rPr>
              <w:t>Analyze frauds, potential losses, Noncompliance, breaches and recommend corrective measures</w:t>
            </w:r>
          </w:p>
          <w:p w14:paraId="7BD7B5C0" w14:textId="77777777" w:rsidR="001B5B32" w:rsidRPr="00107E66" w:rsidRDefault="001B5B32" w:rsidP="0038147F">
            <w:pPr>
              <w:pStyle w:val="ListParagraph"/>
              <w:numPr>
                <w:ilvl w:val="0"/>
                <w:numId w:val="12"/>
              </w:numPr>
              <w:rPr>
                <w:rFonts w:asciiTheme="majorHAnsi" w:hAnsiTheme="majorHAnsi" w:cstheme="majorHAnsi"/>
              </w:rPr>
            </w:pPr>
            <w:r w:rsidRPr="00107E66">
              <w:rPr>
                <w:rFonts w:asciiTheme="majorHAnsi" w:hAnsiTheme="majorHAnsi" w:cstheme="majorHAnsi"/>
              </w:rPr>
              <w:t>Play oversight role within the organization</w:t>
            </w:r>
          </w:p>
          <w:p w14:paraId="1D6472F3" w14:textId="77777777" w:rsidR="001B5B32" w:rsidRPr="00107E66" w:rsidRDefault="001B5B32" w:rsidP="0038147F">
            <w:pPr>
              <w:pStyle w:val="ListParagraph"/>
              <w:numPr>
                <w:ilvl w:val="0"/>
                <w:numId w:val="12"/>
              </w:numPr>
              <w:rPr>
                <w:rFonts w:asciiTheme="majorHAnsi" w:hAnsiTheme="majorHAnsi" w:cstheme="majorHAnsi"/>
              </w:rPr>
            </w:pPr>
            <w:r w:rsidRPr="00107E66">
              <w:rPr>
                <w:rFonts w:asciiTheme="majorHAnsi" w:hAnsiTheme="majorHAnsi" w:cstheme="majorHAnsi"/>
              </w:rPr>
              <w:t>Recommend review of risk management policy</w:t>
            </w:r>
          </w:p>
        </w:tc>
      </w:tr>
      <w:tr w:rsidR="001B5B32" w:rsidRPr="00107E66" w14:paraId="2992D6E2" w14:textId="77777777" w:rsidTr="0038147F">
        <w:tc>
          <w:tcPr>
            <w:tcW w:w="2972" w:type="dxa"/>
            <w:shd w:val="clear" w:color="auto" w:fill="4472C4" w:themeFill="accent1"/>
            <w:vAlign w:val="center"/>
          </w:tcPr>
          <w:p w14:paraId="120035A6" w14:textId="77777777" w:rsidR="001B5B32" w:rsidRPr="00107E66" w:rsidRDefault="001B5B32" w:rsidP="0038147F">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Chief Risk Officer</w:t>
            </w:r>
          </w:p>
        </w:tc>
        <w:tc>
          <w:tcPr>
            <w:tcW w:w="6378" w:type="dxa"/>
          </w:tcPr>
          <w:p w14:paraId="2D16D83B" w14:textId="77777777" w:rsidR="001B5B32" w:rsidRPr="00107E66" w:rsidRDefault="001B5B32" w:rsidP="0038147F">
            <w:pPr>
              <w:pStyle w:val="ListParagraph"/>
              <w:numPr>
                <w:ilvl w:val="0"/>
                <w:numId w:val="13"/>
              </w:numPr>
              <w:rPr>
                <w:rFonts w:asciiTheme="majorHAnsi" w:hAnsiTheme="majorHAnsi" w:cstheme="majorHAnsi"/>
              </w:rPr>
            </w:pPr>
            <w:r w:rsidRPr="00107E66">
              <w:rPr>
                <w:rFonts w:asciiTheme="majorHAnsi" w:hAnsiTheme="majorHAnsi" w:cstheme="majorHAnsi"/>
              </w:rPr>
              <w:t>Continuously improving risk management policy, strategy and supporting framework</w:t>
            </w:r>
          </w:p>
          <w:p w14:paraId="60720861" w14:textId="77777777" w:rsidR="001B5B32" w:rsidRPr="00107E66" w:rsidRDefault="001B5B32" w:rsidP="0038147F">
            <w:pPr>
              <w:pStyle w:val="ListParagraph"/>
              <w:numPr>
                <w:ilvl w:val="0"/>
                <w:numId w:val="13"/>
              </w:numPr>
              <w:rPr>
                <w:rFonts w:asciiTheme="majorHAnsi" w:hAnsiTheme="majorHAnsi" w:cstheme="majorHAnsi"/>
              </w:rPr>
            </w:pPr>
            <w:r w:rsidRPr="00107E66">
              <w:rPr>
                <w:rFonts w:asciiTheme="majorHAnsi" w:hAnsiTheme="majorHAnsi" w:cstheme="majorHAnsi"/>
              </w:rPr>
              <w:lastRenderedPageBreak/>
              <w:t>analyses and mitigate the risks that can hamper progress of the SAI</w:t>
            </w:r>
          </w:p>
          <w:p w14:paraId="11B84CE1" w14:textId="77777777" w:rsidR="001B5B32" w:rsidRPr="00107E66" w:rsidRDefault="001B5B32" w:rsidP="0038147F">
            <w:pPr>
              <w:pStyle w:val="ListParagraph"/>
              <w:numPr>
                <w:ilvl w:val="0"/>
                <w:numId w:val="13"/>
              </w:numPr>
              <w:rPr>
                <w:rFonts w:asciiTheme="majorHAnsi" w:hAnsiTheme="majorHAnsi" w:cstheme="majorHAnsi"/>
              </w:rPr>
            </w:pPr>
            <w:r w:rsidRPr="00107E66">
              <w:rPr>
                <w:rFonts w:asciiTheme="majorHAnsi" w:hAnsiTheme="majorHAnsi" w:cstheme="majorHAnsi"/>
              </w:rPr>
              <w:t>Develop and undertake a risk based internal audit program</w:t>
            </w:r>
          </w:p>
          <w:p w14:paraId="666A0CD5" w14:textId="77777777" w:rsidR="001B5B32" w:rsidRPr="00107E66" w:rsidRDefault="001B5B32" w:rsidP="0038147F">
            <w:pPr>
              <w:pStyle w:val="ListParagraph"/>
              <w:numPr>
                <w:ilvl w:val="0"/>
                <w:numId w:val="13"/>
              </w:numPr>
              <w:rPr>
                <w:rFonts w:asciiTheme="majorHAnsi" w:hAnsiTheme="majorHAnsi" w:cstheme="majorHAnsi"/>
              </w:rPr>
            </w:pPr>
            <w:r w:rsidRPr="00107E66">
              <w:rPr>
                <w:rFonts w:asciiTheme="majorHAnsi" w:hAnsiTheme="majorHAnsi" w:cstheme="majorHAnsi"/>
              </w:rPr>
              <w:t xml:space="preserve">Provide assurance to the audit and risk management committee </w:t>
            </w:r>
          </w:p>
          <w:p w14:paraId="0D7B30F5" w14:textId="77777777" w:rsidR="001B5B32" w:rsidRPr="00107E66" w:rsidRDefault="001B5B32" w:rsidP="0038147F">
            <w:pPr>
              <w:pStyle w:val="ListParagraph"/>
              <w:numPr>
                <w:ilvl w:val="0"/>
                <w:numId w:val="13"/>
              </w:numPr>
              <w:rPr>
                <w:rFonts w:asciiTheme="majorHAnsi" w:hAnsiTheme="majorHAnsi" w:cstheme="majorHAnsi"/>
              </w:rPr>
            </w:pPr>
            <w:r w:rsidRPr="00107E66">
              <w:rPr>
                <w:rFonts w:asciiTheme="majorHAnsi" w:hAnsiTheme="majorHAnsi" w:cstheme="majorHAnsi"/>
              </w:rPr>
              <w:t>Maintain the OAG’s risk registers for all departments</w:t>
            </w:r>
          </w:p>
          <w:p w14:paraId="4A11D7DB" w14:textId="77777777" w:rsidR="001B5B32" w:rsidRPr="00107E66" w:rsidRDefault="001B5B32" w:rsidP="0038147F">
            <w:pPr>
              <w:pStyle w:val="ListParagraph"/>
              <w:rPr>
                <w:rFonts w:asciiTheme="majorHAnsi" w:hAnsiTheme="majorHAnsi" w:cstheme="majorHAnsi"/>
              </w:rPr>
            </w:pPr>
          </w:p>
        </w:tc>
      </w:tr>
      <w:tr w:rsidR="001B5B32" w:rsidRPr="00107E66" w14:paraId="3C6B3836" w14:textId="77777777" w:rsidTr="0038147F">
        <w:tc>
          <w:tcPr>
            <w:tcW w:w="2972" w:type="dxa"/>
            <w:shd w:val="clear" w:color="auto" w:fill="4472C4" w:themeFill="accent1"/>
            <w:vAlign w:val="center"/>
          </w:tcPr>
          <w:p w14:paraId="014A6C47" w14:textId="77777777" w:rsidR="001B5B32" w:rsidRPr="00107E66" w:rsidRDefault="001B5B32" w:rsidP="0038147F">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lastRenderedPageBreak/>
              <w:t>Risk Champions</w:t>
            </w:r>
          </w:p>
        </w:tc>
        <w:tc>
          <w:tcPr>
            <w:tcW w:w="6378" w:type="dxa"/>
          </w:tcPr>
          <w:p w14:paraId="1F28A0E8" w14:textId="77777777" w:rsidR="001B5B32" w:rsidRPr="00107E66" w:rsidRDefault="001B5B32" w:rsidP="0038147F">
            <w:pPr>
              <w:pStyle w:val="ListParagraph"/>
              <w:numPr>
                <w:ilvl w:val="0"/>
                <w:numId w:val="14"/>
              </w:numPr>
              <w:rPr>
                <w:rFonts w:asciiTheme="majorHAnsi" w:hAnsiTheme="majorHAnsi" w:cstheme="majorHAnsi"/>
              </w:rPr>
            </w:pPr>
            <w:r w:rsidRPr="00107E66">
              <w:rPr>
                <w:rFonts w:asciiTheme="majorHAnsi" w:hAnsiTheme="majorHAnsi" w:cstheme="majorHAnsi"/>
              </w:rPr>
              <w:t>Ensure staff in their business units comply with the risk management policy and foster a culture where risks can be identified and escalated</w:t>
            </w:r>
          </w:p>
          <w:p w14:paraId="74B1B833" w14:textId="77777777" w:rsidR="001B5B32" w:rsidRPr="00107E66" w:rsidRDefault="001B5B32" w:rsidP="0038147F">
            <w:pPr>
              <w:pStyle w:val="ListParagraph"/>
              <w:numPr>
                <w:ilvl w:val="0"/>
                <w:numId w:val="14"/>
              </w:numPr>
              <w:rPr>
                <w:rFonts w:asciiTheme="majorHAnsi" w:hAnsiTheme="majorHAnsi" w:cstheme="majorHAnsi"/>
              </w:rPr>
            </w:pPr>
            <w:r w:rsidRPr="00107E66">
              <w:rPr>
                <w:rFonts w:asciiTheme="majorHAnsi" w:hAnsiTheme="majorHAnsi" w:cstheme="majorHAnsi"/>
              </w:rPr>
              <w:t>Acts as Change agents in the management process</w:t>
            </w:r>
          </w:p>
          <w:p w14:paraId="60F472A6" w14:textId="77777777" w:rsidR="001B5B32" w:rsidRPr="00107E66" w:rsidRDefault="001B5B32" w:rsidP="0038147F">
            <w:pPr>
              <w:pStyle w:val="ListParagraph"/>
              <w:numPr>
                <w:ilvl w:val="0"/>
                <w:numId w:val="14"/>
              </w:numPr>
              <w:rPr>
                <w:rFonts w:asciiTheme="majorHAnsi" w:hAnsiTheme="majorHAnsi" w:cstheme="majorHAnsi"/>
              </w:rPr>
            </w:pPr>
            <w:r w:rsidRPr="00107E66">
              <w:rPr>
                <w:rFonts w:asciiTheme="majorHAnsi" w:hAnsiTheme="majorHAnsi" w:cstheme="majorHAnsi"/>
              </w:rPr>
              <w:t xml:space="preserve">Perform risk evaluation </w:t>
            </w:r>
          </w:p>
          <w:p w14:paraId="1CDF451D" w14:textId="77777777" w:rsidR="001B5B32" w:rsidRPr="00107E66" w:rsidRDefault="001B5B32" w:rsidP="0038147F">
            <w:pPr>
              <w:pStyle w:val="ListParagraph"/>
              <w:numPr>
                <w:ilvl w:val="0"/>
                <w:numId w:val="14"/>
              </w:numPr>
              <w:rPr>
                <w:rFonts w:asciiTheme="majorHAnsi" w:hAnsiTheme="majorHAnsi" w:cstheme="majorHAnsi"/>
              </w:rPr>
            </w:pPr>
            <w:r w:rsidRPr="00107E66">
              <w:rPr>
                <w:rFonts w:asciiTheme="majorHAnsi" w:hAnsiTheme="majorHAnsi" w:cstheme="majorHAnsi"/>
              </w:rPr>
              <w:t>Establish level of risk the SAIs willing to take</w:t>
            </w:r>
          </w:p>
        </w:tc>
      </w:tr>
      <w:tr w:rsidR="001B5B32" w:rsidRPr="00107E66" w14:paraId="19E1C3C5" w14:textId="77777777" w:rsidTr="0038147F">
        <w:tc>
          <w:tcPr>
            <w:tcW w:w="2972" w:type="dxa"/>
            <w:shd w:val="clear" w:color="auto" w:fill="4472C4" w:themeFill="accent1"/>
            <w:vAlign w:val="center"/>
          </w:tcPr>
          <w:p w14:paraId="78583ED0" w14:textId="77777777" w:rsidR="001B5B32" w:rsidRPr="00107E66" w:rsidRDefault="001B5B32" w:rsidP="0038147F">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Staff</w:t>
            </w:r>
          </w:p>
        </w:tc>
        <w:tc>
          <w:tcPr>
            <w:tcW w:w="6378" w:type="dxa"/>
          </w:tcPr>
          <w:p w14:paraId="6C6EB18A" w14:textId="77777777" w:rsidR="001B5B32" w:rsidRPr="00107E66" w:rsidRDefault="001B5B32" w:rsidP="0038147F">
            <w:pPr>
              <w:pStyle w:val="ListParagraph"/>
              <w:numPr>
                <w:ilvl w:val="0"/>
                <w:numId w:val="15"/>
              </w:numPr>
              <w:rPr>
                <w:rFonts w:asciiTheme="majorHAnsi" w:hAnsiTheme="majorHAnsi" w:cstheme="majorHAnsi"/>
              </w:rPr>
            </w:pPr>
            <w:r w:rsidRPr="00107E66">
              <w:rPr>
                <w:rFonts w:asciiTheme="majorHAnsi" w:hAnsiTheme="majorHAnsi" w:cstheme="majorHAnsi"/>
              </w:rPr>
              <w:t>Comply with risk management policies and procedures</w:t>
            </w:r>
          </w:p>
          <w:p w14:paraId="6D9DDE43" w14:textId="77777777" w:rsidR="001B5B32" w:rsidRPr="00107E66" w:rsidRDefault="001B5B32" w:rsidP="0038147F">
            <w:pPr>
              <w:pStyle w:val="ListParagraph"/>
              <w:numPr>
                <w:ilvl w:val="0"/>
                <w:numId w:val="15"/>
              </w:numPr>
              <w:rPr>
                <w:rFonts w:asciiTheme="majorHAnsi" w:hAnsiTheme="majorHAnsi" w:cstheme="majorHAnsi"/>
              </w:rPr>
            </w:pPr>
            <w:r w:rsidRPr="00107E66">
              <w:rPr>
                <w:rFonts w:asciiTheme="majorHAnsi" w:hAnsiTheme="majorHAnsi" w:cstheme="majorHAnsi"/>
              </w:rPr>
              <w:t>Familiarize with the OAGs policy on an approach to risk management</w:t>
            </w:r>
          </w:p>
          <w:p w14:paraId="5C64962A" w14:textId="77777777" w:rsidR="001B5B32" w:rsidRPr="00107E66" w:rsidRDefault="001B5B32" w:rsidP="0038147F">
            <w:pPr>
              <w:pStyle w:val="ListParagraph"/>
              <w:numPr>
                <w:ilvl w:val="0"/>
                <w:numId w:val="15"/>
              </w:numPr>
              <w:rPr>
                <w:rFonts w:asciiTheme="majorHAnsi" w:hAnsiTheme="majorHAnsi" w:cstheme="majorHAnsi"/>
              </w:rPr>
            </w:pPr>
            <w:r w:rsidRPr="00107E66">
              <w:rPr>
                <w:rFonts w:asciiTheme="majorHAnsi" w:hAnsiTheme="majorHAnsi" w:cstheme="majorHAnsi"/>
              </w:rPr>
              <w:t>Be aware of risks in their work and inform managers of business objectives that could be at risk</w:t>
            </w:r>
          </w:p>
        </w:tc>
      </w:tr>
    </w:tbl>
    <w:p w14:paraId="5CA81A0E" w14:textId="77777777" w:rsidR="001B5B32" w:rsidRPr="00107E66" w:rsidRDefault="001B5B32" w:rsidP="00912296">
      <w:pPr>
        <w:rPr>
          <w:rFonts w:asciiTheme="majorHAnsi" w:hAnsiTheme="majorHAnsi" w:cstheme="majorHAnsi"/>
        </w:rPr>
      </w:pPr>
    </w:p>
    <w:p w14:paraId="5F6E1674" w14:textId="5300B18C" w:rsidR="001B5B32" w:rsidRPr="00107E66" w:rsidRDefault="001B5B32" w:rsidP="00912296">
      <w:pPr>
        <w:rPr>
          <w:rFonts w:asciiTheme="majorHAnsi" w:hAnsiTheme="majorHAnsi" w:cstheme="majorHAnsi"/>
        </w:rPr>
      </w:pPr>
      <w:r w:rsidRPr="00107E66">
        <w:rPr>
          <w:rFonts w:asciiTheme="majorHAnsi" w:hAnsiTheme="majorHAnsi" w:cstheme="majorHAnsi"/>
        </w:rPr>
        <w:t>]</w:t>
      </w:r>
    </w:p>
    <w:p w14:paraId="1E3CDA5B" w14:textId="3E069469" w:rsidR="00F34A7F" w:rsidRPr="00107E66" w:rsidRDefault="00F34A7F" w:rsidP="000263C4">
      <w:pPr>
        <w:pStyle w:val="Heading1"/>
        <w:rPr>
          <w:rFonts w:cstheme="majorHAnsi"/>
        </w:rPr>
      </w:pPr>
      <w:bookmarkStart w:id="4" w:name="_Toc117596701"/>
      <w:r w:rsidRPr="00107E66">
        <w:rPr>
          <w:rFonts w:cstheme="majorHAnsi"/>
        </w:rPr>
        <w:t>Risk Management Process</w:t>
      </w:r>
      <w:bookmarkEnd w:id="4"/>
    </w:p>
    <w:p w14:paraId="635AFF9F" w14:textId="350D5360" w:rsidR="00F34A7F" w:rsidRPr="00107E66" w:rsidRDefault="00F34A7F" w:rsidP="00F34A7F">
      <w:pPr>
        <w:rPr>
          <w:rFonts w:asciiTheme="majorHAnsi" w:hAnsiTheme="majorHAnsi" w:cstheme="majorHAnsi"/>
        </w:rPr>
      </w:pPr>
    </w:p>
    <w:p w14:paraId="5B4450D5" w14:textId="605CAD76" w:rsidR="00F34A7F" w:rsidRPr="00107E66" w:rsidRDefault="00F34A7F" w:rsidP="00F16B2B">
      <w:pPr>
        <w:jc w:val="both"/>
        <w:rPr>
          <w:rFonts w:asciiTheme="majorHAnsi" w:hAnsiTheme="majorHAnsi" w:cstheme="majorHAnsi"/>
        </w:rPr>
      </w:pPr>
      <w:r w:rsidRPr="00107E66">
        <w:rPr>
          <w:rFonts w:asciiTheme="majorHAnsi" w:hAnsiTheme="majorHAnsi" w:cstheme="majorHAnsi"/>
        </w:rPr>
        <w:t>Outline the steps involved in the risk management process. Make reference to the risk management procedure for practical guidance on the process.</w:t>
      </w:r>
    </w:p>
    <w:p w14:paraId="5E77653A" w14:textId="0D50EC46" w:rsidR="00F34A7F" w:rsidRPr="00107E66" w:rsidRDefault="00F34A7F" w:rsidP="00F16B2B">
      <w:pPr>
        <w:jc w:val="both"/>
        <w:rPr>
          <w:rFonts w:asciiTheme="majorHAnsi" w:hAnsiTheme="majorHAnsi" w:cstheme="majorHAnsi"/>
        </w:rPr>
      </w:pPr>
      <w:r w:rsidRPr="00107E66">
        <w:rPr>
          <w:rFonts w:asciiTheme="majorHAnsi" w:hAnsiTheme="majorHAnsi" w:cstheme="majorHAnsi"/>
        </w:rPr>
        <w:t>Example: When undertaking a risk management process the following steps must be taken: establish the context, identify the risk, analyze the risk, evaluate the risk, treat the risk and monitor and review the risk. Refer to the risk management procedure for details on how to perform each step in the process.</w:t>
      </w:r>
    </w:p>
    <w:p w14:paraId="1E0CC4BB" w14:textId="16A85FFA" w:rsidR="000E651D" w:rsidRPr="00107E66" w:rsidRDefault="000E651D" w:rsidP="000263C4">
      <w:pPr>
        <w:pStyle w:val="Heading1"/>
        <w:rPr>
          <w:rFonts w:cstheme="majorHAnsi"/>
        </w:rPr>
      </w:pPr>
      <w:bookmarkStart w:id="5" w:name="_Toc117596702"/>
      <w:r w:rsidRPr="00107E66">
        <w:rPr>
          <w:rFonts w:cstheme="majorHAnsi"/>
        </w:rPr>
        <w:t>Integration with our systems and processes</w:t>
      </w:r>
      <w:bookmarkEnd w:id="5"/>
    </w:p>
    <w:p w14:paraId="2F9DD678" w14:textId="7BA5DE6D" w:rsidR="00F34A7F" w:rsidRPr="00107E66" w:rsidRDefault="00F34A7F" w:rsidP="00F34A7F">
      <w:pPr>
        <w:rPr>
          <w:rFonts w:asciiTheme="majorHAnsi" w:hAnsiTheme="majorHAnsi" w:cstheme="majorHAnsi"/>
        </w:rPr>
      </w:pPr>
    </w:p>
    <w:p w14:paraId="2552EBD8" w14:textId="278119C7" w:rsidR="00F34A7F" w:rsidRPr="00107E66" w:rsidRDefault="00F34A7F" w:rsidP="00F16B2B">
      <w:pPr>
        <w:jc w:val="both"/>
        <w:rPr>
          <w:rFonts w:asciiTheme="majorHAnsi" w:hAnsiTheme="majorHAnsi" w:cstheme="majorHAnsi"/>
        </w:rPr>
      </w:pPr>
      <w:r w:rsidRPr="00107E66">
        <w:rPr>
          <w:rFonts w:asciiTheme="majorHAnsi" w:hAnsiTheme="majorHAnsi" w:cstheme="majorHAnsi"/>
        </w:rPr>
        <w:t>Describe how risk management is integrated and embedded into organizational processes.</w:t>
      </w:r>
    </w:p>
    <w:p w14:paraId="1EC6B419" w14:textId="762A394B" w:rsidR="00F34A7F" w:rsidRPr="00107E66" w:rsidRDefault="00F34A7F" w:rsidP="00F16B2B">
      <w:pPr>
        <w:jc w:val="both"/>
        <w:rPr>
          <w:rFonts w:asciiTheme="majorHAnsi" w:hAnsiTheme="majorHAnsi" w:cstheme="majorHAnsi"/>
        </w:rPr>
      </w:pPr>
      <w:r w:rsidRPr="00107E66">
        <w:rPr>
          <w:rFonts w:asciiTheme="majorHAnsi" w:hAnsiTheme="majorHAnsi" w:cstheme="majorHAnsi"/>
        </w:rPr>
        <w:t>Example: Risk management is factored into business planning, performance management, audit and assurance, business continuity management and project management.</w:t>
      </w:r>
    </w:p>
    <w:p w14:paraId="4CE4E8DB" w14:textId="04C60815" w:rsidR="00D860AA" w:rsidRPr="00107E66" w:rsidRDefault="00D860AA" w:rsidP="00F34A7F">
      <w:pPr>
        <w:rPr>
          <w:rFonts w:asciiTheme="majorHAnsi" w:hAnsiTheme="majorHAnsi" w:cstheme="majorHAnsi"/>
        </w:rPr>
      </w:pPr>
    </w:p>
    <w:p w14:paraId="4B70EB76" w14:textId="02F386BC" w:rsidR="00D860AA" w:rsidRPr="00107E66" w:rsidRDefault="00D860AA" w:rsidP="00D860AA">
      <w:pPr>
        <w:jc w:val="both"/>
        <w:rPr>
          <w:rFonts w:asciiTheme="majorHAnsi" w:hAnsiTheme="majorHAnsi" w:cstheme="majorHAnsi"/>
        </w:rPr>
      </w:pPr>
      <w:r w:rsidRPr="00107E66">
        <w:rPr>
          <w:rFonts w:asciiTheme="majorHAnsi" w:hAnsiTheme="majorHAnsi" w:cstheme="majorHAnsi"/>
        </w:rPr>
        <w:t>[ Inputs from CRISP Workshop:</w:t>
      </w:r>
    </w:p>
    <w:p w14:paraId="7EB7BB4E" w14:textId="2D2DA71E" w:rsidR="00D860AA" w:rsidRPr="00107E66" w:rsidRDefault="00D860AA" w:rsidP="00D860AA">
      <w:pPr>
        <w:jc w:val="both"/>
        <w:rPr>
          <w:rFonts w:asciiTheme="majorHAnsi" w:hAnsiTheme="majorHAnsi" w:cstheme="majorHAnsi"/>
        </w:rPr>
      </w:pPr>
      <w:r w:rsidRPr="00107E66">
        <w:rPr>
          <w:rFonts w:asciiTheme="majorHAnsi" w:hAnsiTheme="majorHAnsi" w:cstheme="majorHAnsi"/>
        </w:rPr>
        <w:t xml:space="preserve">Risk Management has to be aligned with the goals and objectives of the SAI. Peculiar risks of each department should be identified and consolidated into the RM policy of the SAI. The risk management policy is aimed at being fully integrated with the SAI’s operational processes, such as the annual strategic </w:t>
      </w:r>
      <w:r w:rsidRPr="00107E66">
        <w:rPr>
          <w:rFonts w:asciiTheme="majorHAnsi" w:hAnsiTheme="majorHAnsi" w:cstheme="majorHAnsi"/>
        </w:rPr>
        <w:lastRenderedPageBreak/>
        <w:t xml:space="preserve">planning, operational and financial management. Risk management shall be in particular integrated with the adoption of an effective results-based management approach. </w:t>
      </w:r>
    </w:p>
    <w:p w14:paraId="699988E8" w14:textId="285C3B71" w:rsidR="00D860AA" w:rsidRPr="00107E66" w:rsidRDefault="00D860AA" w:rsidP="00D860AA">
      <w:pPr>
        <w:jc w:val="both"/>
        <w:rPr>
          <w:rFonts w:asciiTheme="majorHAnsi" w:hAnsiTheme="majorHAnsi" w:cstheme="majorHAnsi"/>
        </w:rPr>
      </w:pPr>
      <w:r w:rsidRPr="00107E66">
        <w:rPr>
          <w:rFonts w:asciiTheme="majorHAnsi" w:hAnsiTheme="majorHAnsi" w:cstheme="majorHAnsi"/>
        </w:rPr>
        <w:t>The risk management policy complements results-based management by enabling to effectively achieve set objectives with clear and shared activities. High priority risk and the effectiveness of related controls shall be also fully considered in the evaluation of programmers and relevant budget allocation.</w:t>
      </w:r>
    </w:p>
    <w:p w14:paraId="3C30BE08" w14:textId="73425DA7" w:rsidR="00D860AA" w:rsidRPr="00107E66" w:rsidRDefault="00D860AA" w:rsidP="00D860AA">
      <w:pPr>
        <w:jc w:val="both"/>
        <w:rPr>
          <w:rFonts w:asciiTheme="majorHAnsi" w:hAnsiTheme="majorHAnsi" w:cstheme="majorHAnsi"/>
        </w:rPr>
      </w:pPr>
      <w:r w:rsidRPr="00107E66">
        <w:rPr>
          <w:rFonts w:asciiTheme="majorHAnsi" w:hAnsiTheme="majorHAnsi" w:cstheme="majorHAnsi"/>
        </w:rPr>
        <w:t>Risk management must be fully embedded in existing processes; appropriate flexibility needs to be applied in the execution of strategies and allocation of relevant resources through the proper consideration of the risks that could affect the achievement of the objectives applicable to each project, department and at SAI level.]</w:t>
      </w:r>
    </w:p>
    <w:p w14:paraId="1C6B5C64" w14:textId="7126CB14" w:rsidR="000E651D" w:rsidRPr="00107E66" w:rsidRDefault="000E651D" w:rsidP="000263C4">
      <w:pPr>
        <w:pStyle w:val="Heading1"/>
        <w:rPr>
          <w:rFonts w:cstheme="majorHAnsi"/>
        </w:rPr>
      </w:pPr>
      <w:bookmarkStart w:id="6" w:name="_Toc117596703"/>
      <w:r w:rsidRPr="00107E66">
        <w:rPr>
          <w:rFonts w:cstheme="majorHAnsi"/>
        </w:rPr>
        <w:t>Risk Categories</w:t>
      </w:r>
      <w:bookmarkEnd w:id="6"/>
    </w:p>
    <w:p w14:paraId="13DD2FBA" w14:textId="277CAF0A" w:rsidR="00F34A7F" w:rsidRPr="00107E66" w:rsidRDefault="00F34A7F" w:rsidP="00F34A7F">
      <w:pPr>
        <w:rPr>
          <w:rFonts w:asciiTheme="majorHAnsi" w:hAnsiTheme="majorHAnsi" w:cstheme="majorHAnsi"/>
        </w:rPr>
      </w:pPr>
    </w:p>
    <w:p w14:paraId="7553DC82" w14:textId="0701FAF5" w:rsidR="00F34A7F" w:rsidRPr="00107E66" w:rsidRDefault="00F34A7F" w:rsidP="00F34A7F">
      <w:pPr>
        <w:rPr>
          <w:rFonts w:asciiTheme="majorHAnsi" w:hAnsiTheme="majorHAnsi" w:cstheme="majorHAnsi"/>
        </w:rPr>
      </w:pPr>
      <w:r w:rsidRPr="00107E66">
        <w:rPr>
          <w:rFonts w:asciiTheme="majorHAnsi" w:hAnsiTheme="majorHAnsi" w:cstheme="majorHAnsi"/>
        </w:rPr>
        <w:t>Specify risk categories to be included in in the risk register and in risk reporting.</w:t>
      </w:r>
    </w:p>
    <w:p w14:paraId="72054FBC" w14:textId="0CBCB121" w:rsidR="00F34A7F" w:rsidRPr="00107E66" w:rsidRDefault="00F34A7F" w:rsidP="00F34A7F">
      <w:pPr>
        <w:rPr>
          <w:rFonts w:asciiTheme="majorHAnsi" w:hAnsiTheme="majorHAnsi" w:cstheme="majorHAnsi"/>
        </w:rPr>
      </w:pPr>
      <w:r w:rsidRPr="00107E66">
        <w:rPr>
          <w:rFonts w:asciiTheme="majorHAnsi" w:hAnsiTheme="majorHAnsi" w:cstheme="majorHAnsi"/>
        </w:rPr>
        <w:t xml:space="preserve">Example: Risk categories may include strategic, financial, environmental, safety, </w:t>
      </w:r>
      <w:r w:rsidR="003D0DEE" w:rsidRPr="00107E66">
        <w:rPr>
          <w:rFonts w:asciiTheme="majorHAnsi" w:hAnsiTheme="majorHAnsi" w:cstheme="majorHAnsi"/>
        </w:rPr>
        <w:t>people,</w:t>
      </w:r>
      <w:r w:rsidRPr="00107E66">
        <w:rPr>
          <w:rFonts w:asciiTheme="majorHAnsi" w:hAnsiTheme="majorHAnsi" w:cstheme="majorHAnsi"/>
        </w:rPr>
        <w:t xml:space="preserve"> and reputation.</w:t>
      </w:r>
    </w:p>
    <w:p w14:paraId="25687C4A" w14:textId="3474F3E2" w:rsidR="00972DD0" w:rsidRPr="00107E66" w:rsidRDefault="00972DD0" w:rsidP="00F34A7F">
      <w:pPr>
        <w:rPr>
          <w:rFonts w:asciiTheme="majorHAnsi" w:hAnsiTheme="majorHAnsi" w:cstheme="majorHAnsi"/>
        </w:rPr>
      </w:pPr>
    </w:p>
    <w:p w14:paraId="27AF86FE" w14:textId="77777777" w:rsidR="00972DD0" w:rsidRPr="00107E66" w:rsidRDefault="00972DD0" w:rsidP="00972DD0">
      <w:pPr>
        <w:jc w:val="both"/>
        <w:rPr>
          <w:rFonts w:asciiTheme="majorHAnsi" w:hAnsiTheme="majorHAnsi" w:cstheme="majorHAnsi"/>
        </w:rPr>
      </w:pPr>
      <w:r w:rsidRPr="00107E66">
        <w:rPr>
          <w:rFonts w:asciiTheme="majorHAnsi" w:hAnsiTheme="majorHAnsi" w:cstheme="majorHAnsi"/>
        </w:rPr>
        <w:t>[Inputs from CRISP Workshop:</w:t>
      </w:r>
    </w:p>
    <w:p w14:paraId="0CF9548B" w14:textId="77777777" w:rsidR="00972DD0" w:rsidRPr="00107E66" w:rsidRDefault="00972DD0" w:rsidP="00972DD0">
      <w:pPr>
        <w:numPr>
          <w:ilvl w:val="0"/>
          <w:numId w:val="16"/>
        </w:numPr>
        <w:jc w:val="both"/>
        <w:rPr>
          <w:rFonts w:asciiTheme="majorHAnsi" w:hAnsiTheme="majorHAnsi" w:cstheme="majorHAnsi"/>
        </w:rPr>
      </w:pPr>
      <w:r w:rsidRPr="00107E66">
        <w:rPr>
          <w:rFonts w:asciiTheme="majorHAnsi" w:hAnsiTheme="majorHAnsi" w:cstheme="majorHAnsi"/>
        </w:rPr>
        <w:t>Strategic risks: relate to achieving the SAI’s main objectives.</w:t>
      </w:r>
    </w:p>
    <w:p w14:paraId="542D0693" w14:textId="27FA70F1" w:rsidR="00972DD0" w:rsidRPr="00107E66" w:rsidRDefault="00972DD0" w:rsidP="00972DD0">
      <w:pPr>
        <w:numPr>
          <w:ilvl w:val="0"/>
          <w:numId w:val="16"/>
        </w:numPr>
        <w:jc w:val="both"/>
        <w:rPr>
          <w:rFonts w:asciiTheme="majorHAnsi" w:hAnsiTheme="majorHAnsi" w:cstheme="majorHAnsi"/>
        </w:rPr>
      </w:pPr>
      <w:r w:rsidRPr="00107E66">
        <w:rPr>
          <w:rFonts w:asciiTheme="majorHAnsi" w:hAnsiTheme="majorHAnsi" w:cstheme="majorHAnsi"/>
        </w:rPr>
        <w:t xml:space="preserve">Administrative, </w:t>
      </w:r>
      <w:r w:rsidR="00D6021F" w:rsidRPr="00107E66">
        <w:rPr>
          <w:rFonts w:asciiTheme="majorHAnsi" w:hAnsiTheme="majorHAnsi" w:cstheme="majorHAnsi"/>
        </w:rPr>
        <w:t>legal,</w:t>
      </w:r>
      <w:r w:rsidRPr="00107E66">
        <w:rPr>
          <w:rFonts w:asciiTheme="majorHAnsi" w:hAnsiTheme="majorHAnsi" w:cstheme="majorHAnsi"/>
        </w:rPr>
        <w:t xml:space="preserve"> and financial risks: these relate to independence, mandate, tasks, </w:t>
      </w:r>
      <w:r w:rsidR="003D0DEE" w:rsidRPr="00107E66">
        <w:rPr>
          <w:rFonts w:asciiTheme="majorHAnsi" w:hAnsiTheme="majorHAnsi" w:cstheme="majorHAnsi"/>
        </w:rPr>
        <w:t>responsibilities,</w:t>
      </w:r>
      <w:r w:rsidRPr="00107E66">
        <w:rPr>
          <w:rFonts w:asciiTheme="majorHAnsi" w:hAnsiTheme="majorHAnsi" w:cstheme="majorHAnsi"/>
        </w:rPr>
        <w:t xml:space="preserve"> and financial resources(allocations) that help the SAIs fulfil its functions. This includes human and material resources, and technologies of communication and information, among other elements.</w:t>
      </w:r>
    </w:p>
    <w:p w14:paraId="5E622A70" w14:textId="77777777" w:rsidR="00972DD0" w:rsidRPr="00107E66" w:rsidRDefault="00972DD0" w:rsidP="00972DD0">
      <w:pPr>
        <w:numPr>
          <w:ilvl w:val="0"/>
          <w:numId w:val="16"/>
        </w:numPr>
        <w:jc w:val="both"/>
        <w:rPr>
          <w:rFonts w:asciiTheme="majorHAnsi" w:hAnsiTheme="majorHAnsi" w:cstheme="majorHAnsi"/>
        </w:rPr>
      </w:pPr>
      <w:r w:rsidRPr="00107E66">
        <w:rPr>
          <w:rFonts w:asciiTheme="majorHAnsi" w:hAnsiTheme="majorHAnsi" w:cstheme="majorHAnsi"/>
        </w:rPr>
        <w:t>Operational risks: these relate to the SAI activities mainly audit and other control actions including jurisdictional ones, related reports and decisions, provision of consultation to stakeholders, methodologies, techniques, procedures, and principles adopted by the SAI, as well as the level of technology its uses or needs to use, for instance, to protect the information security.</w:t>
      </w:r>
    </w:p>
    <w:p w14:paraId="7703003F" w14:textId="77777777" w:rsidR="00972DD0" w:rsidRPr="00107E66" w:rsidRDefault="00972DD0" w:rsidP="00972DD0">
      <w:pPr>
        <w:numPr>
          <w:ilvl w:val="0"/>
          <w:numId w:val="16"/>
        </w:numPr>
        <w:jc w:val="both"/>
        <w:rPr>
          <w:rFonts w:asciiTheme="majorHAnsi" w:hAnsiTheme="majorHAnsi" w:cstheme="majorHAnsi"/>
        </w:rPr>
      </w:pPr>
      <w:r w:rsidRPr="00107E66">
        <w:rPr>
          <w:rFonts w:asciiTheme="majorHAnsi" w:hAnsiTheme="majorHAnsi" w:cstheme="majorHAnsi"/>
        </w:rPr>
        <w:t>Ethics risks: Integrity, independence, objectivity, competence, professional behavior, confidentiality, and transparency, which ultimately create credibility that enhances the prestige of the SAI.</w:t>
      </w:r>
    </w:p>
    <w:p w14:paraId="492D70DD" w14:textId="2FD4CB78" w:rsidR="00972DD0" w:rsidRPr="00107E66" w:rsidRDefault="00972DD0" w:rsidP="00972DD0">
      <w:pPr>
        <w:numPr>
          <w:ilvl w:val="0"/>
          <w:numId w:val="16"/>
        </w:numPr>
        <w:jc w:val="both"/>
        <w:rPr>
          <w:rFonts w:asciiTheme="majorHAnsi" w:hAnsiTheme="majorHAnsi" w:cstheme="majorHAnsi"/>
        </w:rPr>
      </w:pPr>
      <w:r w:rsidRPr="00107E66">
        <w:rPr>
          <w:rFonts w:asciiTheme="majorHAnsi" w:hAnsiTheme="majorHAnsi" w:cstheme="majorHAnsi"/>
        </w:rPr>
        <w:t xml:space="preserve">External risks: Environmental, economic, </w:t>
      </w:r>
      <w:r w:rsidR="00D6021F" w:rsidRPr="00107E66">
        <w:rPr>
          <w:rFonts w:asciiTheme="majorHAnsi" w:hAnsiTheme="majorHAnsi" w:cstheme="majorHAnsi"/>
        </w:rPr>
        <w:t>social,</w:t>
      </w:r>
      <w:r w:rsidRPr="00107E66">
        <w:rPr>
          <w:rFonts w:asciiTheme="majorHAnsi" w:hAnsiTheme="majorHAnsi" w:cstheme="majorHAnsi"/>
        </w:rPr>
        <w:t xml:space="preserve"> and political impact.</w:t>
      </w:r>
    </w:p>
    <w:p w14:paraId="05BCE625" w14:textId="2958E0A1" w:rsidR="00972DD0" w:rsidRPr="00107E66" w:rsidRDefault="00972DD0" w:rsidP="00F34A7F">
      <w:pPr>
        <w:rPr>
          <w:rFonts w:asciiTheme="majorHAnsi" w:hAnsiTheme="majorHAnsi" w:cstheme="majorHAnsi"/>
        </w:rPr>
      </w:pPr>
      <w:r w:rsidRPr="00107E66">
        <w:rPr>
          <w:rFonts w:asciiTheme="majorHAnsi" w:hAnsiTheme="majorHAnsi" w:cstheme="majorHAnsi"/>
        </w:rPr>
        <w:t>]</w:t>
      </w:r>
    </w:p>
    <w:p w14:paraId="457D5F9E" w14:textId="0378244D" w:rsidR="000E651D" w:rsidRPr="00107E66" w:rsidRDefault="000E651D" w:rsidP="000263C4">
      <w:pPr>
        <w:pStyle w:val="Heading1"/>
        <w:rPr>
          <w:rFonts w:cstheme="majorHAnsi"/>
        </w:rPr>
      </w:pPr>
      <w:bookmarkStart w:id="7" w:name="_Toc117596704"/>
      <w:r w:rsidRPr="00107E66">
        <w:rPr>
          <w:rFonts w:cstheme="majorHAnsi"/>
        </w:rPr>
        <w:t>Risk Register</w:t>
      </w:r>
      <w:bookmarkEnd w:id="7"/>
    </w:p>
    <w:p w14:paraId="57C20D75" w14:textId="77777777" w:rsidR="00F34A7F" w:rsidRPr="00107E66" w:rsidRDefault="00F34A7F" w:rsidP="00F34A7F">
      <w:pPr>
        <w:rPr>
          <w:rFonts w:asciiTheme="majorHAnsi" w:hAnsiTheme="majorHAnsi" w:cstheme="majorHAnsi"/>
        </w:rPr>
      </w:pPr>
    </w:p>
    <w:p w14:paraId="7C2B54BF" w14:textId="6F28B3F4" w:rsidR="00F34A7F" w:rsidRPr="00107E66" w:rsidRDefault="00F34A7F" w:rsidP="00F34A7F">
      <w:pPr>
        <w:rPr>
          <w:rFonts w:asciiTheme="majorHAnsi" w:hAnsiTheme="majorHAnsi" w:cstheme="majorHAnsi"/>
        </w:rPr>
      </w:pPr>
      <w:r w:rsidRPr="00107E66">
        <w:rPr>
          <w:rFonts w:asciiTheme="majorHAnsi" w:hAnsiTheme="majorHAnsi" w:cstheme="majorHAnsi"/>
        </w:rPr>
        <w:t>Specify the purpose of the risk register. Include details on the types of risks to be included on the risk register (</w:t>
      </w:r>
      <w:r w:rsidR="001C1611" w:rsidRPr="00107E66">
        <w:rPr>
          <w:rFonts w:asciiTheme="majorHAnsi" w:hAnsiTheme="majorHAnsi" w:cstheme="majorHAnsi"/>
        </w:rPr>
        <w:t>i.e.,</w:t>
      </w:r>
      <w:r w:rsidRPr="00107E66">
        <w:rPr>
          <w:rFonts w:asciiTheme="majorHAnsi" w:hAnsiTheme="majorHAnsi" w:cstheme="majorHAnsi"/>
        </w:rPr>
        <w:t xml:space="preserve"> operational or strategic), the criterion for adding and removing risks from the register, who will review the risk register and how often it will be reviewed.</w:t>
      </w:r>
    </w:p>
    <w:p w14:paraId="2E08E7D6" w14:textId="7DD5B2EB" w:rsidR="000E651D" w:rsidRPr="00107E66" w:rsidRDefault="000E651D" w:rsidP="000263C4">
      <w:pPr>
        <w:pStyle w:val="Heading1"/>
        <w:rPr>
          <w:rFonts w:cstheme="majorHAnsi"/>
        </w:rPr>
      </w:pPr>
      <w:bookmarkStart w:id="8" w:name="_Toc117596705"/>
      <w:r w:rsidRPr="00107E66">
        <w:rPr>
          <w:rFonts w:cstheme="majorHAnsi"/>
        </w:rPr>
        <w:lastRenderedPageBreak/>
        <w:t>Risk Reporting</w:t>
      </w:r>
      <w:bookmarkEnd w:id="8"/>
    </w:p>
    <w:p w14:paraId="585C7158" w14:textId="6D751681" w:rsidR="00F34A7F" w:rsidRPr="00107E66" w:rsidRDefault="00F34A7F" w:rsidP="00F34A7F">
      <w:pPr>
        <w:rPr>
          <w:rFonts w:asciiTheme="majorHAnsi" w:hAnsiTheme="majorHAnsi" w:cstheme="majorHAnsi"/>
        </w:rPr>
      </w:pPr>
    </w:p>
    <w:p w14:paraId="3FED5564" w14:textId="6173805B" w:rsidR="00F34A7F" w:rsidRPr="00107E66" w:rsidRDefault="00F34A7F" w:rsidP="00F34A7F">
      <w:pPr>
        <w:rPr>
          <w:rFonts w:asciiTheme="majorHAnsi" w:hAnsiTheme="majorHAnsi" w:cstheme="majorHAnsi"/>
        </w:rPr>
      </w:pPr>
      <w:r w:rsidRPr="00107E66">
        <w:rPr>
          <w:rFonts w:asciiTheme="majorHAnsi" w:hAnsiTheme="majorHAnsi" w:cstheme="majorHAnsi"/>
        </w:rPr>
        <w:t>Outline the risk reporting requirements. The purpose of risk reporting is to create awareness of key risks, improve accountability for the management of risk and the timely completion of risk treatment plans. Details as to who prepares reports, who reviews reports and how often reports are reviewed should be included.</w:t>
      </w:r>
    </w:p>
    <w:p w14:paraId="27100165" w14:textId="625EB7AB" w:rsidR="00F34A7F" w:rsidRPr="00107E66" w:rsidRDefault="00F34A7F" w:rsidP="00F34A7F">
      <w:pPr>
        <w:rPr>
          <w:rFonts w:asciiTheme="majorHAnsi" w:hAnsiTheme="majorHAnsi" w:cstheme="majorHAnsi"/>
        </w:rPr>
      </w:pPr>
      <w:r w:rsidRPr="00107E66">
        <w:rPr>
          <w:rFonts w:asciiTheme="majorHAnsi" w:hAnsiTheme="majorHAnsi" w:cstheme="majorHAnsi"/>
        </w:rPr>
        <w:t>Example: The strategic risk register is prepared by the Chief Risk Officer and reviewed by the Audit Committee on a quarterly basis.</w:t>
      </w:r>
    </w:p>
    <w:p w14:paraId="66B9001F" w14:textId="62469FC5" w:rsidR="00972DD0" w:rsidRPr="00107E66" w:rsidRDefault="00972DD0" w:rsidP="00F34A7F">
      <w:pPr>
        <w:rPr>
          <w:rFonts w:asciiTheme="majorHAnsi" w:hAnsiTheme="majorHAnsi" w:cstheme="majorHAnsi"/>
        </w:rPr>
      </w:pPr>
    </w:p>
    <w:p w14:paraId="6081BA6C" w14:textId="77777777" w:rsidR="00972DD0" w:rsidRPr="00107E66" w:rsidRDefault="00972DD0" w:rsidP="00972DD0">
      <w:pPr>
        <w:jc w:val="both"/>
        <w:rPr>
          <w:rFonts w:asciiTheme="majorHAnsi" w:hAnsiTheme="majorHAnsi" w:cstheme="majorHAnsi"/>
        </w:rPr>
      </w:pPr>
      <w:r w:rsidRPr="00107E66">
        <w:rPr>
          <w:rFonts w:asciiTheme="majorHAnsi" w:hAnsiTheme="majorHAnsi" w:cstheme="majorHAnsi"/>
        </w:rPr>
        <w:t>[ Inputs from CRISP Workshop:</w:t>
      </w:r>
    </w:p>
    <w:p w14:paraId="02D6B205" w14:textId="77777777" w:rsidR="00972DD0" w:rsidRPr="00107E66" w:rsidRDefault="00972DD0" w:rsidP="00972DD0">
      <w:pPr>
        <w:rPr>
          <w:rFonts w:asciiTheme="majorHAnsi" w:hAnsiTheme="majorHAnsi" w:cstheme="majorHAnsi"/>
          <w:b/>
        </w:rPr>
      </w:pPr>
      <w:r w:rsidRPr="00107E66">
        <w:rPr>
          <w:rFonts w:asciiTheme="majorHAnsi" w:hAnsiTheme="majorHAnsi" w:cstheme="majorHAnsi"/>
          <w:b/>
        </w:rPr>
        <w:t>Risk Reporting Requirements</w:t>
      </w:r>
    </w:p>
    <w:p w14:paraId="01782B62" w14:textId="77777777" w:rsidR="00972DD0" w:rsidRPr="00107E66" w:rsidRDefault="00972DD0" w:rsidP="00972DD0">
      <w:pPr>
        <w:rPr>
          <w:rFonts w:asciiTheme="majorHAnsi" w:hAnsiTheme="majorHAnsi" w:cstheme="majorHAnsi"/>
        </w:rPr>
      </w:pPr>
      <w:r w:rsidRPr="00107E66">
        <w:rPr>
          <w:rFonts w:asciiTheme="majorHAnsi" w:hAnsiTheme="majorHAnsi" w:cstheme="majorHAnsi"/>
        </w:rPr>
        <w:t>Standards (insert ref. stds) and Laws (insert ref. laws)</w:t>
      </w:r>
    </w:p>
    <w:p w14:paraId="7A24FF9B" w14:textId="77777777" w:rsidR="00972DD0" w:rsidRPr="00107E66" w:rsidRDefault="00972DD0" w:rsidP="00972DD0">
      <w:pPr>
        <w:rPr>
          <w:rFonts w:asciiTheme="majorHAnsi" w:hAnsiTheme="majorHAnsi" w:cstheme="majorHAnsi"/>
        </w:rPr>
      </w:pPr>
      <w:r w:rsidRPr="00107E66">
        <w:rPr>
          <w:rFonts w:asciiTheme="majorHAnsi" w:hAnsiTheme="majorHAnsi" w:cstheme="majorHAnsi"/>
          <w:noProof/>
        </w:rPr>
        <w:drawing>
          <wp:inline distT="0" distB="0" distL="0" distR="0" wp14:anchorId="786EC633" wp14:editId="4CB68B16">
            <wp:extent cx="6496050" cy="168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96050" cy="1682750"/>
                    </a:xfrm>
                    <a:prstGeom prst="rect">
                      <a:avLst/>
                    </a:prstGeom>
                  </pic:spPr>
                </pic:pic>
              </a:graphicData>
            </a:graphic>
          </wp:inline>
        </w:drawing>
      </w:r>
    </w:p>
    <w:p w14:paraId="329BCAE4" w14:textId="77777777" w:rsidR="00972DD0" w:rsidRPr="00107E66" w:rsidRDefault="00972DD0" w:rsidP="00F34A7F">
      <w:pPr>
        <w:rPr>
          <w:rFonts w:asciiTheme="majorHAnsi" w:hAnsiTheme="majorHAnsi" w:cstheme="majorHAnsi"/>
        </w:rPr>
      </w:pPr>
    </w:p>
    <w:p w14:paraId="4A6C21BB" w14:textId="0F2C53E9" w:rsidR="00972DD0" w:rsidRPr="00107E66" w:rsidRDefault="00972DD0" w:rsidP="00F34A7F">
      <w:pPr>
        <w:rPr>
          <w:rFonts w:asciiTheme="majorHAnsi" w:hAnsiTheme="majorHAnsi" w:cstheme="majorHAnsi"/>
        </w:rPr>
      </w:pPr>
      <w:r w:rsidRPr="00107E66">
        <w:rPr>
          <w:rFonts w:asciiTheme="majorHAnsi" w:hAnsiTheme="majorHAnsi" w:cstheme="majorHAnsi"/>
        </w:rPr>
        <w:t>]</w:t>
      </w:r>
    </w:p>
    <w:p w14:paraId="27BB19ED" w14:textId="185F0DCF" w:rsidR="000E651D" w:rsidRPr="00107E66" w:rsidRDefault="000E651D" w:rsidP="000263C4">
      <w:pPr>
        <w:pStyle w:val="Heading1"/>
        <w:rPr>
          <w:rFonts w:cstheme="majorHAnsi"/>
        </w:rPr>
      </w:pPr>
      <w:bookmarkStart w:id="9" w:name="_Toc117596706"/>
      <w:r w:rsidRPr="00107E66">
        <w:rPr>
          <w:rFonts w:cstheme="majorHAnsi"/>
        </w:rPr>
        <w:t>Risk Management Performance</w:t>
      </w:r>
      <w:bookmarkEnd w:id="9"/>
    </w:p>
    <w:p w14:paraId="66FB4D81" w14:textId="51D933B1" w:rsidR="00F34A7F" w:rsidRPr="00107E66" w:rsidRDefault="00F34A7F" w:rsidP="00F34A7F">
      <w:pPr>
        <w:rPr>
          <w:rFonts w:asciiTheme="majorHAnsi" w:hAnsiTheme="majorHAnsi" w:cstheme="majorHAnsi"/>
        </w:rPr>
      </w:pPr>
    </w:p>
    <w:p w14:paraId="14A0E160" w14:textId="3CFD3EDF" w:rsidR="00F34A7F" w:rsidRPr="00107E66" w:rsidRDefault="00F34A7F" w:rsidP="003D0DEE">
      <w:pPr>
        <w:jc w:val="both"/>
        <w:rPr>
          <w:rFonts w:asciiTheme="majorHAnsi" w:hAnsiTheme="majorHAnsi" w:cstheme="majorHAnsi"/>
        </w:rPr>
      </w:pPr>
      <w:r w:rsidRPr="00107E66">
        <w:rPr>
          <w:rFonts w:asciiTheme="majorHAnsi" w:hAnsiTheme="majorHAnsi" w:cstheme="majorHAnsi"/>
        </w:rPr>
        <w:t>Outline how the performance of risk management will be measured. Measuring performance is a key monitoring activity to assess how effective risk management is at supporting corporate objectives.</w:t>
      </w:r>
    </w:p>
    <w:p w14:paraId="2BDE7741" w14:textId="4BF9EFF8" w:rsidR="00F34A7F" w:rsidRPr="00107E66" w:rsidRDefault="00F34A7F" w:rsidP="003D0DEE">
      <w:pPr>
        <w:jc w:val="both"/>
        <w:rPr>
          <w:rFonts w:asciiTheme="majorHAnsi" w:hAnsiTheme="majorHAnsi" w:cstheme="majorHAnsi"/>
        </w:rPr>
      </w:pPr>
      <w:r w:rsidRPr="00107E66">
        <w:rPr>
          <w:rFonts w:asciiTheme="majorHAnsi" w:hAnsiTheme="majorHAnsi" w:cstheme="majorHAnsi"/>
        </w:rPr>
        <w:t>Example: Risk management performance indicators may include the number of internal audits completed per annum, the number of internal audit findings accepted by management, the timeliness of remediating internal audit findings, the reduction in the number of extreme risks in the risk register.</w:t>
      </w:r>
    </w:p>
    <w:p w14:paraId="4E77E000" w14:textId="22934FA9" w:rsidR="00B80273" w:rsidRPr="00107E66" w:rsidRDefault="0036382A" w:rsidP="003D0DEE">
      <w:pPr>
        <w:jc w:val="both"/>
        <w:rPr>
          <w:rFonts w:asciiTheme="majorHAnsi" w:hAnsiTheme="majorHAnsi" w:cstheme="majorHAnsi"/>
        </w:rPr>
      </w:pPr>
      <w:r w:rsidRPr="00107E66">
        <w:rPr>
          <w:rFonts w:asciiTheme="majorHAnsi" w:hAnsiTheme="majorHAnsi" w:cstheme="majorHAnsi"/>
        </w:rPr>
        <w:t>Also,</w:t>
      </w:r>
      <w:r w:rsidR="00B80273" w:rsidRPr="00107E66">
        <w:rPr>
          <w:rFonts w:asciiTheme="majorHAnsi" w:hAnsiTheme="majorHAnsi" w:cstheme="majorHAnsi"/>
        </w:rPr>
        <w:t xml:space="preserve"> to get the organizational acceptance and support it would be important to show the value generated from the Risk Management process. </w:t>
      </w:r>
      <w:r w:rsidRPr="00107E66">
        <w:rPr>
          <w:rFonts w:asciiTheme="majorHAnsi" w:hAnsiTheme="majorHAnsi" w:cstheme="majorHAnsi"/>
        </w:rPr>
        <w:t xml:space="preserve">If possible, that can be measured in amount of savings due to avoidance of any risks which helped to avoid fines or any additional investment. If possible it can be measured in value addition such as with the implementation of risk management plan it helped to achieve x% of productivity (i.e. x% more audit report than last year, x% more audit recommendation implementation than last year). </w:t>
      </w:r>
    </w:p>
    <w:p w14:paraId="0863C231" w14:textId="761D8353" w:rsidR="00264F1F" w:rsidRPr="00107E66" w:rsidRDefault="00264F1F" w:rsidP="00F34A7F">
      <w:pPr>
        <w:rPr>
          <w:rFonts w:asciiTheme="majorHAnsi" w:hAnsiTheme="majorHAnsi" w:cstheme="majorHAnsi"/>
        </w:rPr>
      </w:pPr>
    </w:p>
    <w:p w14:paraId="2190D613" w14:textId="77777777" w:rsidR="00264F1F" w:rsidRPr="00107E66" w:rsidRDefault="00264F1F" w:rsidP="00F34A7F">
      <w:pPr>
        <w:rPr>
          <w:rFonts w:asciiTheme="majorHAnsi" w:hAnsiTheme="majorHAnsi" w:cstheme="majorHAnsi"/>
        </w:rPr>
      </w:pPr>
      <w:r w:rsidRPr="00107E66">
        <w:rPr>
          <w:rFonts w:asciiTheme="majorHAnsi" w:hAnsiTheme="majorHAnsi" w:cstheme="majorHAnsi"/>
        </w:rPr>
        <w:t>[Inputs from CRISP Workshop:</w:t>
      </w:r>
    </w:p>
    <w:p w14:paraId="5DABCF45" w14:textId="77777777" w:rsidR="00264F1F" w:rsidRPr="00107E66" w:rsidRDefault="00264F1F" w:rsidP="00264F1F">
      <w:pPr>
        <w:jc w:val="both"/>
        <w:rPr>
          <w:rFonts w:asciiTheme="majorHAnsi" w:hAnsiTheme="majorHAnsi" w:cstheme="majorHAnsi"/>
        </w:rPr>
      </w:pPr>
      <w:r w:rsidRPr="00107E66">
        <w:rPr>
          <w:rFonts w:asciiTheme="majorHAnsi" w:hAnsiTheme="majorHAnsi" w:cstheme="majorHAnsi"/>
        </w:rPr>
        <w:t xml:space="preserve">The performance of the risk management policy will be measured through the following key performance indicators: </w:t>
      </w:r>
    </w:p>
    <w:tbl>
      <w:tblPr>
        <w:tblStyle w:val="TableGrid"/>
        <w:tblW w:w="0" w:type="auto"/>
        <w:tblLook w:val="04A0" w:firstRow="1" w:lastRow="0" w:firstColumn="1" w:lastColumn="0" w:noHBand="0" w:noVBand="1"/>
      </w:tblPr>
      <w:tblGrid>
        <w:gridCol w:w="4106"/>
        <w:gridCol w:w="2552"/>
        <w:gridCol w:w="2692"/>
      </w:tblGrid>
      <w:tr w:rsidR="00264F1F" w:rsidRPr="00107E66" w14:paraId="5AA0E231" w14:textId="77777777" w:rsidTr="0038147F">
        <w:tc>
          <w:tcPr>
            <w:tcW w:w="4106" w:type="dxa"/>
          </w:tcPr>
          <w:p w14:paraId="233B6AF3" w14:textId="77777777" w:rsidR="00264F1F" w:rsidRPr="00107E66" w:rsidRDefault="00264F1F" w:rsidP="0038147F">
            <w:pPr>
              <w:jc w:val="both"/>
              <w:rPr>
                <w:rFonts w:asciiTheme="majorHAnsi" w:hAnsiTheme="majorHAnsi" w:cstheme="majorHAnsi"/>
                <w:b/>
              </w:rPr>
            </w:pPr>
            <w:r w:rsidRPr="00107E66">
              <w:rPr>
                <w:rFonts w:asciiTheme="majorHAnsi" w:hAnsiTheme="majorHAnsi" w:cstheme="majorHAnsi"/>
                <w:b/>
              </w:rPr>
              <w:t>Key Performance Indicators</w:t>
            </w:r>
          </w:p>
        </w:tc>
        <w:tc>
          <w:tcPr>
            <w:tcW w:w="2552" w:type="dxa"/>
          </w:tcPr>
          <w:p w14:paraId="3982C0CC" w14:textId="77777777" w:rsidR="00264F1F" w:rsidRPr="00107E66" w:rsidRDefault="00264F1F" w:rsidP="0038147F">
            <w:pPr>
              <w:jc w:val="both"/>
              <w:rPr>
                <w:rFonts w:asciiTheme="majorHAnsi" w:hAnsiTheme="majorHAnsi" w:cstheme="majorHAnsi"/>
                <w:b/>
              </w:rPr>
            </w:pPr>
            <w:r w:rsidRPr="00107E66">
              <w:rPr>
                <w:rFonts w:asciiTheme="majorHAnsi" w:hAnsiTheme="majorHAnsi" w:cstheme="majorHAnsi"/>
                <w:b/>
              </w:rPr>
              <w:t>Measure</w:t>
            </w:r>
          </w:p>
        </w:tc>
        <w:tc>
          <w:tcPr>
            <w:tcW w:w="2692" w:type="dxa"/>
          </w:tcPr>
          <w:p w14:paraId="682B27C0" w14:textId="77777777" w:rsidR="00264F1F" w:rsidRPr="00107E66" w:rsidRDefault="00264F1F" w:rsidP="0038147F">
            <w:pPr>
              <w:jc w:val="both"/>
              <w:rPr>
                <w:rFonts w:asciiTheme="majorHAnsi" w:hAnsiTheme="majorHAnsi" w:cstheme="majorHAnsi"/>
                <w:b/>
              </w:rPr>
            </w:pPr>
            <w:r w:rsidRPr="00107E66">
              <w:rPr>
                <w:rFonts w:asciiTheme="majorHAnsi" w:hAnsiTheme="majorHAnsi" w:cstheme="majorHAnsi"/>
                <w:b/>
              </w:rPr>
              <w:t>Target</w:t>
            </w:r>
          </w:p>
        </w:tc>
      </w:tr>
      <w:tr w:rsidR="00264F1F" w:rsidRPr="00107E66" w14:paraId="3D657649" w14:textId="77777777" w:rsidTr="0038147F">
        <w:tc>
          <w:tcPr>
            <w:tcW w:w="4106" w:type="dxa"/>
          </w:tcPr>
          <w:p w14:paraId="69124BCA" w14:textId="760495F7" w:rsidR="00264F1F" w:rsidRPr="00107E66" w:rsidRDefault="00D82867" w:rsidP="0038147F">
            <w:pPr>
              <w:jc w:val="both"/>
              <w:rPr>
                <w:rFonts w:asciiTheme="majorHAnsi" w:hAnsiTheme="majorHAnsi" w:cstheme="majorHAnsi"/>
              </w:rPr>
            </w:pPr>
            <w:r w:rsidRPr="00107E66">
              <w:rPr>
                <w:rFonts w:asciiTheme="majorHAnsi" w:hAnsiTheme="majorHAnsi" w:cstheme="majorHAnsi"/>
              </w:rPr>
              <w:t>Risk</w:t>
            </w:r>
            <w:r w:rsidR="00264F1F" w:rsidRPr="00107E66">
              <w:rPr>
                <w:rFonts w:asciiTheme="majorHAnsi" w:hAnsiTheme="majorHAnsi" w:cstheme="majorHAnsi"/>
              </w:rPr>
              <w:t xml:space="preserve"> reports produced </w:t>
            </w:r>
          </w:p>
        </w:tc>
        <w:tc>
          <w:tcPr>
            <w:tcW w:w="2552" w:type="dxa"/>
          </w:tcPr>
          <w:p w14:paraId="7DF263FD" w14:textId="3F558528" w:rsidR="00264F1F" w:rsidRPr="00107E66" w:rsidRDefault="00264F1F" w:rsidP="0038147F">
            <w:pPr>
              <w:jc w:val="both"/>
              <w:rPr>
                <w:rFonts w:asciiTheme="majorHAnsi" w:hAnsiTheme="majorHAnsi" w:cstheme="majorHAnsi"/>
              </w:rPr>
            </w:pPr>
            <w:r w:rsidRPr="00107E66">
              <w:rPr>
                <w:rFonts w:asciiTheme="majorHAnsi" w:hAnsiTheme="majorHAnsi" w:cstheme="majorHAnsi"/>
              </w:rPr>
              <w:t xml:space="preserve">Number of </w:t>
            </w:r>
            <w:r w:rsidR="00D82867" w:rsidRPr="00107E66">
              <w:rPr>
                <w:rFonts w:asciiTheme="majorHAnsi" w:hAnsiTheme="majorHAnsi" w:cstheme="majorHAnsi"/>
              </w:rPr>
              <w:t>Risk</w:t>
            </w:r>
            <w:r w:rsidRPr="00107E66">
              <w:rPr>
                <w:rFonts w:asciiTheme="majorHAnsi" w:hAnsiTheme="majorHAnsi" w:cstheme="majorHAnsi"/>
              </w:rPr>
              <w:t xml:space="preserve"> report per annum</w:t>
            </w:r>
          </w:p>
        </w:tc>
        <w:tc>
          <w:tcPr>
            <w:tcW w:w="2692" w:type="dxa"/>
          </w:tcPr>
          <w:p w14:paraId="56F2D86B"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One report per quarter</w:t>
            </w:r>
          </w:p>
        </w:tc>
      </w:tr>
      <w:tr w:rsidR="00264F1F" w:rsidRPr="00107E66" w14:paraId="508B0EF2" w14:textId="77777777" w:rsidTr="0038147F">
        <w:tc>
          <w:tcPr>
            <w:tcW w:w="4106" w:type="dxa"/>
          </w:tcPr>
          <w:p w14:paraId="78779A32" w14:textId="68F315EA" w:rsidR="00264F1F" w:rsidRPr="00107E66" w:rsidRDefault="00D82867" w:rsidP="0038147F">
            <w:pPr>
              <w:jc w:val="both"/>
              <w:rPr>
                <w:rFonts w:asciiTheme="majorHAnsi" w:hAnsiTheme="majorHAnsi" w:cstheme="majorHAnsi"/>
              </w:rPr>
            </w:pPr>
            <w:r w:rsidRPr="00107E66">
              <w:rPr>
                <w:rFonts w:asciiTheme="majorHAnsi" w:hAnsiTheme="majorHAnsi" w:cstheme="majorHAnsi"/>
              </w:rPr>
              <w:t>Risk</w:t>
            </w:r>
            <w:r w:rsidR="00264F1F" w:rsidRPr="00107E66">
              <w:rPr>
                <w:rFonts w:asciiTheme="majorHAnsi" w:hAnsiTheme="majorHAnsi" w:cstheme="majorHAnsi"/>
              </w:rPr>
              <w:t xml:space="preserve"> findings accepted by management</w:t>
            </w:r>
          </w:p>
        </w:tc>
        <w:tc>
          <w:tcPr>
            <w:tcW w:w="2552" w:type="dxa"/>
          </w:tcPr>
          <w:p w14:paraId="1F635B8A" w14:textId="134699FE" w:rsidR="00264F1F" w:rsidRPr="00107E66" w:rsidRDefault="00264F1F" w:rsidP="0038147F">
            <w:pPr>
              <w:jc w:val="both"/>
              <w:rPr>
                <w:rFonts w:asciiTheme="majorHAnsi" w:hAnsiTheme="majorHAnsi" w:cstheme="majorHAnsi"/>
              </w:rPr>
            </w:pPr>
            <w:r w:rsidRPr="00107E66">
              <w:rPr>
                <w:rFonts w:asciiTheme="majorHAnsi" w:hAnsiTheme="majorHAnsi" w:cstheme="majorHAnsi"/>
              </w:rPr>
              <w:t xml:space="preserve">% of </w:t>
            </w:r>
            <w:r w:rsidR="00D82867" w:rsidRPr="00107E66">
              <w:rPr>
                <w:rFonts w:asciiTheme="majorHAnsi" w:hAnsiTheme="majorHAnsi" w:cstheme="majorHAnsi"/>
              </w:rPr>
              <w:t>Risk</w:t>
            </w:r>
            <w:r w:rsidRPr="00107E66">
              <w:rPr>
                <w:rFonts w:asciiTheme="majorHAnsi" w:hAnsiTheme="majorHAnsi" w:cstheme="majorHAnsi"/>
              </w:rPr>
              <w:t xml:space="preserve"> findings</w:t>
            </w:r>
          </w:p>
        </w:tc>
        <w:tc>
          <w:tcPr>
            <w:tcW w:w="2692" w:type="dxa"/>
          </w:tcPr>
          <w:p w14:paraId="41BB7BD9"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At least 80%</w:t>
            </w:r>
          </w:p>
        </w:tc>
      </w:tr>
      <w:tr w:rsidR="00264F1F" w:rsidRPr="00107E66" w14:paraId="70891065" w14:textId="77777777" w:rsidTr="0038147F">
        <w:tc>
          <w:tcPr>
            <w:tcW w:w="4106" w:type="dxa"/>
          </w:tcPr>
          <w:p w14:paraId="01C92EF6" w14:textId="63F6010D" w:rsidR="00264F1F" w:rsidRPr="00107E66" w:rsidRDefault="00D82867" w:rsidP="0038147F">
            <w:pPr>
              <w:jc w:val="both"/>
              <w:rPr>
                <w:rFonts w:asciiTheme="majorHAnsi" w:hAnsiTheme="majorHAnsi" w:cstheme="majorHAnsi"/>
              </w:rPr>
            </w:pPr>
            <w:r w:rsidRPr="00107E66">
              <w:rPr>
                <w:rFonts w:asciiTheme="majorHAnsi" w:hAnsiTheme="majorHAnsi" w:cstheme="majorHAnsi"/>
              </w:rPr>
              <w:t>Risk</w:t>
            </w:r>
            <w:r w:rsidR="00264F1F" w:rsidRPr="00107E66">
              <w:rPr>
                <w:rFonts w:asciiTheme="majorHAnsi" w:hAnsiTheme="majorHAnsi" w:cstheme="majorHAnsi"/>
              </w:rPr>
              <w:t xml:space="preserve"> recommendations implemented</w:t>
            </w:r>
          </w:p>
        </w:tc>
        <w:tc>
          <w:tcPr>
            <w:tcW w:w="2552" w:type="dxa"/>
          </w:tcPr>
          <w:p w14:paraId="1E1B4D10" w14:textId="01EA42A1" w:rsidR="00264F1F" w:rsidRPr="00107E66" w:rsidRDefault="00264F1F" w:rsidP="0038147F">
            <w:pPr>
              <w:jc w:val="both"/>
              <w:rPr>
                <w:rFonts w:asciiTheme="majorHAnsi" w:hAnsiTheme="majorHAnsi" w:cstheme="majorHAnsi"/>
              </w:rPr>
            </w:pPr>
            <w:r w:rsidRPr="00107E66">
              <w:rPr>
                <w:rFonts w:asciiTheme="majorHAnsi" w:hAnsiTheme="majorHAnsi" w:cstheme="majorHAnsi"/>
              </w:rPr>
              <w:t xml:space="preserve">% of growth in </w:t>
            </w:r>
            <w:r w:rsidR="00D82867" w:rsidRPr="00107E66">
              <w:rPr>
                <w:rFonts w:asciiTheme="majorHAnsi" w:hAnsiTheme="majorHAnsi" w:cstheme="majorHAnsi"/>
              </w:rPr>
              <w:t>risk</w:t>
            </w:r>
            <w:r w:rsidRPr="00107E66">
              <w:rPr>
                <w:rFonts w:asciiTheme="majorHAnsi" w:hAnsiTheme="majorHAnsi" w:cstheme="majorHAnsi"/>
              </w:rPr>
              <w:t xml:space="preserve"> recommendations implemented</w:t>
            </w:r>
          </w:p>
        </w:tc>
        <w:tc>
          <w:tcPr>
            <w:tcW w:w="2692" w:type="dxa"/>
          </w:tcPr>
          <w:p w14:paraId="18683369"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At least 25%</w:t>
            </w:r>
          </w:p>
        </w:tc>
      </w:tr>
      <w:tr w:rsidR="00264F1F" w:rsidRPr="00107E66" w14:paraId="6B6DDA38" w14:textId="77777777" w:rsidTr="0038147F">
        <w:tc>
          <w:tcPr>
            <w:tcW w:w="4106" w:type="dxa"/>
          </w:tcPr>
          <w:p w14:paraId="5546D6F2"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Remediation of findings</w:t>
            </w:r>
          </w:p>
        </w:tc>
        <w:tc>
          <w:tcPr>
            <w:tcW w:w="2552" w:type="dxa"/>
          </w:tcPr>
          <w:p w14:paraId="19B0DD41"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Timeliness of remediating findings</w:t>
            </w:r>
          </w:p>
        </w:tc>
        <w:tc>
          <w:tcPr>
            <w:tcW w:w="2692" w:type="dxa"/>
          </w:tcPr>
          <w:p w14:paraId="3124CA33"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 xml:space="preserve">Timely subject to the rating of the finding and budget for implementation of the recommendation </w:t>
            </w:r>
          </w:p>
        </w:tc>
      </w:tr>
      <w:tr w:rsidR="00264F1F" w:rsidRPr="00107E66" w14:paraId="758C310D" w14:textId="77777777" w:rsidTr="0038147F">
        <w:tc>
          <w:tcPr>
            <w:tcW w:w="4106" w:type="dxa"/>
          </w:tcPr>
          <w:p w14:paraId="7059926C"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Reduction in number of extreme risk in the risk register</w:t>
            </w:r>
          </w:p>
        </w:tc>
        <w:tc>
          <w:tcPr>
            <w:tcW w:w="2552" w:type="dxa"/>
          </w:tcPr>
          <w:p w14:paraId="375331A5"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 of extreme risks</w:t>
            </w:r>
          </w:p>
        </w:tc>
        <w:tc>
          <w:tcPr>
            <w:tcW w:w="2692" w:type="dxa"/>
          </w:tcPr>
          <w:p w14:paraId="0DA45CE3"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At most 50%</w:t>
            </w:r>
          </w:p>
        </w:tc>
      </w:tr>
      <w:tr w:rsidR="00264F1F" w:rsidRPr="00107E66" w14:paraId="7F0D40EA" w14:textId="77777777" w:rsidTr="0038147F">
        <w:tc>
          <w:tcPr>
            <w:tcW w:w="4106" w:type="dxa"/>
          </w:tcPr>
          <w:p w14:paraId="1E42AF98"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Value addition (Productivity)</w:t>
            </w:r>
          </w:p>
        </w:tc>
        <w:tc>
          <w:tcPr>
            <w:tcW w:w="2552" w:type="dxa"/>
          </w:tcPr>
          <w:p w14:paraId="7F571509" w14:textId="4A27D32F" w:rsidR="00264F1F" w:rsidRPr="00107E66" w:rsidRDefault="00264F1F" w:rsidP="0038147F">
            <w:pPr>
              <w:jc w:val="both"/>
              <w:rPr>
                <w:rFonts w:asciiTheme="majorHAnsi" w:hAnsiTheme="majorHAnsi" w:cstheme="majorHAnsi"/>
              </w:rPr>
            </w:pPr>
            <w:r w:rsidRPr="00107E66">
              <w:rPr>
                <w:rFonts w:asciiTheme="majorHAnsi" w:hAnsiTheme="majorHAnsi" w:cstheme="majorHAnsi"/>
              </w:rPr>
              <w:t xml:space="preserve">% increase </w:t>
            </w:r>
            <w:r w:rsidR="00D82867" w:rsidRPr="00107E66">
              <w:rPr>
                <w:rFonts w:asciiTheme="majorHAnsi" w:hAnsiTheme="majorHAnsi" w:cstheme="majorHAnsi"/>
              </w:rPr>
              <w:t>risk</w:t>
            </w:r>
            <w:r w:rsidRPr="00107E66">
              <w:rPr>
                <w:rFonts w:asciiTheme="majorHAnsi" w:hAnsiTheme="majorHAnsi" w:cstheme="majorHAnsi"/>
              </w:rPr>
              <w:t xml:space="preserve"> coverage</w:t>
            </w:r>
          </w:p>
        </w:tc>
        <w:tc>
          <w:tcPr>
            <w:tcW w:w="2692" w:type="dxa"/>
          </w:tcPr>
          <w:p w14:paraId="4ACEEAA9"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At least 25%</w:t>
            </w:r>
          </w:p>
        </w:tc>
      </w:tr>
      <w:tr w:rsidR="00264F1F" w:rsidRPr="00107E66" w14:paraId="466C618C" w14:textId="77777777" w:rsidTr="0038147F">
        <w:tc>
          <w:tcPr>
            <w:tcW w:w="4106" w:type="dxa"/>
          </w:tcPr>
          <w:p w14:paraId="3A8043F3"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Sensitization workshops</w:t>
            </w:r>
          </w:p>
        </w:tc>
        <w:tc>
          <w:tcPr>
            <w:tcW w:w="2552" w:type="dxa"/>
          </w:tcPr>
          <w:p w14:paraId="65BB8D54"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Number of workshops per annum</w:t>
            </w:r>
          </w:p>
        </w:tc>
        <w:tc>
          <w:tcPr>
            <w:tcW w:w="2692" w:type="dxa"/>
          </w:tcPr>
          <w:p w14:paraId="6729B75D" w14:textId="77777777" w:rsidR="00264F1F" w:rsidRPr="00107E66" w:rsidRDefault="00264F1F" w:rsidP="0038147F">
            <w:pPr>
              <w:jc w:val="both"/>
              <w:rPr>
                <w:rFonts w:asciiTheme="majorHAnsi" w:hAnsiTheme="majorHAnsi" w:cstheme="majorHAnsi"/>
              </w:rPr>
            </w:pPr>
            <w:r w:rsidRPr="00107E66">
              <w:rPr>
                <w:rFonts w:asciiTheme="majorHAnsi" w:hAnsiTheme="majorHAnsi" w:cstheme="majorHAnsi"/>
              </w:rPr>
              <w:t>Bi-annual</w:t>
            </w:r>
          </w:p>
        </w:tc>
      </w:tr>
    </w:tbl>
    <w:p w14:paraId="325BD01C" w14:textId="77777777" w:rsidR="00264F1F" w:rsidRPr="00107E66" w:rsidRDefault="00264F1F" w:rsidP="00F34A7F">
      <w:pPr>
        <w:rPr>
          <w:rFonts w:asciiTheme="majorHAnsi" w:hAnsiTheme="majorHAnsi" w:cstheme="majorHAnsi"/>
        </w:rPr>
      </w:pPr>
    </w:p>
    <w:p w14:paraId="654409D3" w14:textId="4C7151CC" w:rsidR="00264F1F" w:rsidRPr="00107E66" w:rsidRDefault="00264F1F" w:rsidP="00F34A7F">
      <w:pPr>
        <w:rPr>
          <w:rFonts w:asciiTheme="majorHAnsi" w:hAnsiTheme="majorHAnsi" w:cstheme="majorHAnsi"/>
        </w:rPr>
      </w:pPr>
      <w:r w:rsidRPr="00107E66">
        <w:rPr>
          <w:rFonts w:asciiTheme="majorHAnsi" w:hAnsiTheme="majorHAnsi" w:cstheme="majorHAnsi"/>
        </w:rPr>
        <w:t>]</w:t>
      </w:r>
    </w:p>
    <w:p w14:paraId="793B03D2" w14:textId="59D39B82" w:rsidR="008E63CD" w:rsidRPr="00107E66" w:rsidRDefault="000E651D" w:rsidP="000263C4">
      <w:pPr>
        <w:pStyle w:val="Heading1"/>
        <w:rPr>
          <w:rFonts w:cstheme="majorHAnsi"/>
        </w:rPr>
      </w:pPr>
      <w:bookmarkStart w:id="10" w:name="_Toc117596707"/>
      <w:r w:rsidRPr="00107E66">
        <w:rPr>
          <w:rFonts w:cstheme="majorHAnsi"/>
        </w:rPr>
        <w:t>Risk Appetite</w:t>
      </w:r>
      <w:bookmarkEnd w:id="10"/>
    </w:p>
    <w:p w14:paraId="4CADEF8A" w14:textId="47CB4E16" w:rsidR="00F34A7F" w:rsidRPr="00107E66" w:rsidRDefault="00F34A7F" w:rsidP="00F34A7F">
      <w:pPr>
        <w:rPr>
          <w:rFonts w:asciiTheme="majorHAnsi" w:hAnsiTheme="majorHAnsi" w:cstheme="majorHAnsi"/>
        </w:rPr>
      </w:pPr>
    </w:p>
    <w:p w14:paraId="69E0FF5B" w14:textId="0DF85C6A" w:rsidR="00F34A7F" w:rsidRPr="00107E66" w:rsidRDefault="00F34A7F" w:rsidP="003D0DEE">
      <w:pPr>
        <w:jc w:val="both"/>
        <w:rPr>
          <w:rFonts w:asciiTheme="majorHAnsi" w:hAnsiTheme="majorHAnsi" w:cstheme="majorHAnsi"/>
        </w:rPr>
      </w:pPr>
      <w:r w:rsidRPr="00107E66">
        <w:rPr>
          <w:rFonts w:asciiTheme="majorHAnsi" w:hAnsiTheme="majorHAnsi" w:cstheme="majorHAnsi"/>
        </w:rPr>
        <w:t xml:space="preserve">Articulate the </w:t>
      </w:r>
      <w:r w:rsidR="00A20154" w:rsidRPr="00107E66">
        <w:rPr>
          <w:rFonts w:asciiTheme="majorHAnsi" w:hAnsiTheme="majorHAnsi" w:cstheme="majorHAnsi"/>
        </w:rPr>
        <w:t>organizations</w:t>
      </w:r>
      <w:r w:rsidRPr="00107E66">
        <w:rPr>
          <w:rFonts w:asciiTheme="majorHAnsi" w:hAnsiTheme="majorHAnsi" w:cstheme="majorHAnsi"/>
        </w:rPr>
        <w:t xml:space="preserve"> risk appetite through a risk appetite statement. The risk appetite statement </w:t>
      </w:r>
      <w:r w:rsidR="001C1611" w:rsidRPr="00107E66">
        <w:rPr>
          <w:rFonts w:asciiTheme="majorHAnsi" w:hAnsiTheme="majorHAnsi" w:cstheme="majorHAnsi"/>
        </w:rPr>
        <w:t>influences,</w:t>
      </w:r>
      <w:r w:rsidRPr="00107E66">
        <w:rPr>
          <w:rFonts w:asciiTheme="majorHAnsi" w:hAnsiTheme="majorHAnsi" w:cstheme="majorHAnsi"/>
        </w:rPr>
        <w:t xml:space="preserve"> and guides decision making, clarifies strategic intent and ensures choices align with the capacities and capabilities of the </w:t>
      </w:r>
      <w:r w:rsidR="00B80273" w:rsidRPr="00107E66">
        <w:rPr>
          <w:rFonts w:asciiTheme="majorHAnsi" w:hAnsiTheme="majorHAnsi" w:cstheme="majorHAnsi"/>
        </w:rPr>
        <w:t>organization</w:t>
      </w:r>
      <w:r w:rsidRPr="00107E66">
        <w:rPr>
          <w:rFonts w:asciiTheme="majorHAnsi" w:hAnsiTheme="majorHAnsi" w:cstheme="majorHAnsi"/>
        </w:rPr>
        <w:t xml:space="preserve">. </w:t>
      </w:r>
    </w:p>
    <w:p w14:paraId="5D7F8160" w14:textId="691251EA" w:rsidR="00F34A7F" w:rsidRPr="00107E66" w:rsidRDefault="00F34A7F" w:rsidP="003D0DEE">
      <w:pPr>
        <w:jc w:val="both"/>
        <w:rPr>
          <w:rFonts w:asciiTheme="majorHAnsi" w:hAnsiTheme="majorHAnsi" w:cstheme="majorHAnsi"/>
        </w:rPr>
      </w:pPr>
      <w:r w:rsidRPr="00107E66">
        <w:rPr>
          <w:rFonts w:asciiTheme="majorHAnsi" w:hAnsiTheme="majorHAnsi" w:cstheme="majorHAnsi"/>
        </w:rPr>
        <w:t xml:space="preserve">Example: There is no standard or universal risk appetite statement. </w:t>
      </w:r>
      <w:r w:rsidR="00932E4A" w:rsidRPr="00107E66">
        <w:rPr>
          <w:rFonts w:asciiTheme="majorHAnsi" w:hAnsiTheme="majorHAnsi" w:cstheme="majorHAnsi"/>
        </w:rPr>
        <w:t>In general risks which falls in low rating from 1 to 4</w:t>
      </w:r>
      <w:r w:rsidR="00DC4403" w:rsidRPr="00107E66">
        <w:rPr>
          <w:rFonts w:asciiTheme="majorHAnsi" w:hAnsiTheme="majorHAnsi" w:cstheme="majorHAnsi"/>
        </w:rPr>
        <w:t xml:space="preserve"> (impact x likelihood) </w:t>
      </w:r>
      <w:r w:rsidR="00932E4A" w:rsidRPr="00107E66">
        <w:rPr>
          <w:rFonts w:asciiTheme="majorHAnsi" w:hAnsiTheme="majorHAnsi" w:cstheme="majorHAnsi"/>
        </w:rPr>
        <w:t xml:space="preserve">in a 5-scale rating </w:t>
      </w:r>
      <w:r w:rsidR="00DC4403" w:rsidRPr="00107E66">
        <w:rPr>
          <w:rFonts w:asciiTheme="majorHAnsi" w:hAnsiTheme="majorHAnsi" w:cstheme="majorHAnsi"/>
        </w:rPr>
        <w:t>are considered as low risk and against those no mitigation action been considered</w:t>
      </w:r>
      <w:r w:rsidRPr="00107E66">
        <w:rPr>
          <w:rFonts w:asciiTheme="majorHAnsi" w:hAnsiTheme="majorHAnsi" w:cstheme="majorHAnsi"/>
        </w:rPr>
        <w:t>.</w:t>
      </w:r>
    </w:p>
    <w:p w14:paraId="24109215" w14:textId="77777777" w:rsidR="00A618F3" w:rsidRPr="00107E66" w:rsidRDefault="00A618F3" w:rsidP="003D0DEE">
      <w:pPr>
        <w:jc w:val="both"/>
        <w:rPr>
          <w:rFonts w:asciiTheme="majorHAnsi" w:hAnsiTheme="majorHAnsi" w:cstheme="majorHAnsi"/>
        </w:rPr>
      </w:pPr>
      <w:r w:rsidRPr="00107E66">
        <w:rPr>
          <w:rFonts w:asciiTheme="majorHAnsi" w:hAnsiTheme="majorHAnsi" w:cstheme="majorHAnsi"/>
        </w:rPr>
        <w:t>[Inputs from CRISP Workshop:</w:t>
      </w:r>
    </w:p>
    <w:p w14:paraId="371E7D26" w14:textId="77777777" w:rsidR="00A618F3" w:rsidRPr="00107E66" w:rsidRDefault="00A618F3" w:rsidP="003D0DEE">
      <w:pPr>
        <w:jc w:val="both"/>
        <w:rPr>
          <w:rFonts w:asciiTheme="majorHAnsi" w:hAnsiTheme="majorHAnsi" w:cstheme="majorHAnsi"/>
          <w:b/>
        </w:rPr>
      </w:pPr>
      <w:r w:rsidRPr="00107E66">
        <w:rPr>
          <w:rFonts w:asciiTheme="majorHAnsi" w:hAnsiTheme="majorHAnsi" w:cstheme="majorHAnsi"/>
          <w:b/>
        </w:rPr>
        <w:t xml:space="preserve">Risk Appetite </w:t>
      </w:r>
    </w:p>
    <w:p w14:paraId="27B3F1F3" w14:textId="77777777" w:rsidR="00A618F3" w:rsidRPr="00107E66" w:rsidRDefault="00A618F3" w:rsidP="003D0DEE">
      <w:pPr>
        <w:jc w:val="both"/>
        <w:rPr>
          <w:rFonts w:asciiTheme="majorHAnsi" w:hAnsiTheme="majorHAnsi" w:cstheme="majorHAnsi"/>
        </w:rPr>
      </w:pPr>
      <w:r w:rsidRPr="00107E66">
        <w:rPr>
          <w:rFonts w:asciiTheme="majorHAnsi" w:hAnsiTheme="majorHAnsi" w:cstheme="majorHAnsi"/>
          <w:b/>
        </w:rPr>
        <w:t xml:space="preserve">Definition - </w:t>
      </w:r>
      <w:r w:rsidRPr="00107E66">
        <w:rPr>
          <w:rFonts w:asciiTheme="majorHAnsi" w:hAnsiTheme="majorHAnsi" w:cstheme="majorHAnsi"/>
        </w:rPr>
        <w:t>Risk appetite is the amount of risk an organization is willing to accept in pursuit of its objectives and before any action is deemed necessary to reduce the risk said risk.</w:t>
      </w:r>
    </w:p>
    <w:p w14:paraId="3D55B445" w14:textId="77777777" w:rsidR="00A618F3" w:rsidRPr="00107E66" w:rsidRDefault="00A618F3" w:rsidP="003D0DEE">
      <w:pPr>
        <w:jc w:val="both"/>
        <w:rPr>
          <w:rFonts w:asciiTheme="majorHAnsi" w:hAnsiTheme="majorHAnsi" w:cstheme="majorHAnsi"/>
          <w:b/>
        </w:rPr>
      </w:pPr>
      <w:r w:rsidRPr="00107E66">
        <w:rPr>
          <w:rFonts w:asciiTheme="majorHAnsi" w:hAnsiTheme="majorHAnsi" w:cstheme="majorHAnsi"/>
          <w:b/>
        </w:rPr>
        <w:t>SAI policy on Risk Appetite:</w:t>
      </w:r>
    </w:p>
    <w:p w14:paraId="1BF18F5D" w14:textId="77777777" w:rsidR="00A618F3" w:rsidRPr="00107E66" w:rsidRDefault="00A618F3" w:rsidP="003D0DEE">
      <w:pPr>
        <w:jc w:val="both"/>
        <w:rPr>
          <w:rFonts w:asciiTheme="majorHAnsi" w:hAnsiTheme="majorHAnsi" w:cstheme="majorHAnsi"/>
        </w:rPr>
      </w:pPr>
      <w:r w:rsidRPr="00107E66">
        <w:rPr>
          <w:rFonts w:asciiTheme="majorHAnsi" w:hAnsiTheme="majorHAnsi" w:cstheme="majorHAnsi"/>
        </w:rPr>
        <w:t xml:space="preserve">The SAI has rated risk as either critical, high, low or minor depending on the likelihood and impact. On a scale of 1-5, the SAI rates risk to be critical at 5 and minor at 1; similarly, so is the likelihood of risk rated. </w:t>
      </w:r>
    </w:p>
    <w:p w14:paraId="1D15A387" w14:textId="77777777" w:rsidR="00A618F3" w:rsidRPr="00107E66" w:rsidRDefault="00A618F3" w:rsidP="00A618F3">
      <w:pPr>
        <w:rPr>
          <w:rFonts w:asciiTheme="majorHAnsi" w:hAnsiTheme="majorHAnsi" w:cstheme="majorHAnsi"/>
        </w:rPr>
      </w:pPr>
    </w:p>
    <w:tbl>
      <w:tblPr>
        <w:tblStyle w:val="TableGrid"/>
        <w:tblW w:w="9355" w:type="dxa"/>
        <w:tblLook w:val="04A0" w:firstRow="1" w:lastRow="0" w:firstColumn="1" w:lastColumn="0" w:noHBand="0" w:noVBand="1"/>
      </w:tblPr>
      <w:tblGrid>
        <w:gridCol w:w="1706"/>
        <w:gridCol w:w="1202"/>
        <w:gridCol w:w="6447"/>
      </w:tblGrid>
      <w:tr w:rsidR="00A618F3" w:rsidRPr="00107E66" w14:paraId="557DD8B5" w14:textId="77777777" w:rsidTr="0038147F">
        <w:tc>
          <w:tcPr>
            <w:tcW w:w="1706" w:type="dxa"/>
          </w:tcPr>
          <w:p w14:paraId="622F231F" w14:textId="77777777" w:rsidR="00A618F3" w:rsidRPr="00107E66" w:rsidRDefault="00A618F3" w:rsidP="00A618F3">
            <w:pPr>
              <w:spacing w:after="160" w:line="259" w:lineRule="auto"/>
              <w:rPr>
                <w:rFonts w:asciiTheme="majorHAnsi" w:hAnsiTheme="majorHAnsi" w:cstheme="majorHAnsi"/>
                <w:b/>
              </w:rPr>
            </w:pPr>
            <w:r w:rsidRPr="00107E66">
              <w:rPr>
                <w:rFonts w:asciiTheme="majorHAnsi" w:hAnsiTheme="majorHAnsi" w:cstheme="majorHAnsi"/>
                <w:b/>
              </w:rPr>
              <w:t xml:space="preserve">Risk rating </w:t>
            </w:r>
          </w:p>
        </w:tc>
        <w:tc>
          <w:tcPr>
            <w:tcW w:w="1202" w:type="dxa"/>
          </w:tcPr>
          <w:p w14:paraId="45633520" w14:textId="77777777" w:rsidR="00A618F3" w:rsidRPr="00107E66" w:rsidRDefault="00A618F3" w:rsidP="00A618F3">
            <w:pPr>
              <w:spacing w:after="160" w:line="259" w:lineRule="auto"/>
              <w:rPr>
                <w:rFonts w:asciiTheme="majorHAnsi" w:hAnsiTheme="majorHAnsi" w:cstheme="majorHAnsi"/>
                <w:b/>
              </w:rPr>
            </w:pPr>
            <w:r w:rsidRPr="00107E66">
              <w:rPr>
                <w:rFonts w:asciiTheme="majorHAnsi" w:hAnsiTheme="majorHAnsi" w:cstheme="majorHAnsi"/>
                <w:b/>
              </w:rPr>
              <w:t xml:space="preserve">Likelihood </w:t>
            </w:r>
          </w:p>
        </w:tc>
        <w:tc>
          <w:tcPr>
            <w:tcW w:w="6447" w:type="dxa"/>
          </w:tcPr>
          <w:p w14:paraId="09F9F6CD" w14:textId="77777777" w:rsidR="00A618F3" w:rsidRPr="00107E66" w:rsidRDefault="00A618F3" w:rsidP="00A618F3">
            <w:pPr>
              <w:spacing w:after="160" w:line="259" w:lineRule="auto"/>
              <w:rPr>
                <w:rFonts w:asciiTheme="majorHAnsi" w:hAnsiTheme="majorHAnsi" w:cstheme="majorHAnsi"/>
                <w:b/>
              </w:rPr>
            </w:pPr>
            <w:r w:rsidRPr="00107E66">
              <w:rPr>
                <w:rFonts w:asciiTheme="majorHAnsi" w:hAnsiTheme="majorHAnsi" w:cstheme="majorHAnsi"/>
                <w:b/>
              </w:rPr>
              <w:t xml:space="preserve">Risk Appetite Response </w:t>
            </w:r>
          </w:p>
        </w:tc>
      </w:tr>
      <w:tr w:rsidR="00A618F3" w:rsidRPr="00107E66" w14:paraId="21ECAEC7" w14:textId="77777777" w:rsidTr="0038147F">
        <w:tc>
          <w:tcPr>
            <w:tcW w:w="1706" w:type="dxa"/>
            <w:shd w:val="clear" w:color="auto" w:fill="FF0000"/>
          </w:tcPr>
          <w:p w14:paraId="57EF8779"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 xml:space="preserve">Critical </w:t>
            </w:r>
          </w:p>
        </w:tc>
        <w:tc>
          <w:tcPr>
            <w:tcW w:w="1202" w:type="dxa"/>
            <w:shd w:val="clear" w:color="auto" w:fill="FF0000"/>
          </w:tcPr>
          <w:p w14:paraId="1B2D0021"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 xml:space="preserve">5 </w:t>
            </w:r>
          </w:p>
        </w:tc>
        <w:tc>
          <w:tcPr>
            <w:tcW w:w="6447" w:type="dxa"/>
          </w:tcPr>
          <w:p w14:paraId="286ABD4B"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Unacceptable level of risk exposure which requires immediate corrective action to be taken</w:t>
            </w:r>
          </w:p>
        </w:tc>
      </w:tr>
      <w:tr w:rsidR="00A618F3" w:rsidRPr="00107E66" w14:paraId="3683A47F" w14:textId="77777777" w:rsidTr="0038147F">
        <w:tc>
          <w:tcPr>
            <w:tcW w:w="1706" w:type="dxa"/>
            <w:shd w:val="clear" w:color="auto" w:fill="FFC000"/>
          </w:tcPr>
          <w:p w14:paraId="0FF9DB8B"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 xml:space="preserve">High </w:t>
            </w:r>
          </w:p>
        </w:tc>
        <w:tc>
          <w:tcPr>
            <w:tcW w:w="1202" w:type="dxa"/>
            <w:shd w:val="clear" w:color="auto" w:fill="FFC000"/>
          </w:tcPr>
          <w:p w14:paraId="7F680F67"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 xml:space="preserve">4 </w:t>
            </w:r>
          </w:p>
        </w:tc>
        <w:tc>
          <w:tcPr>
            <w:tcW w:w="6447" w:type="dxa"/>
          </w:tcPr>
          <w:p w14:paraId="5623CD31"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Unacceptable level of risk that requires constant active monitoring and action to be taken to reduce exposure</w:t>
            </w:r>
          </w:p>
        </w:tc>
      </w:tr>
      <w:tr w:rsidR="00A618F3" w:rsidRPr="00107E66" w14:paraId="02787E35" w14:textId="77777777" w:rsidTr="0038147F">
        <w:tc>
          <w:tcPr>
            <w:tcW w:w="1706" w:type="dxa"/>
            <w:shd w:val="clear" w:color="auto" w:fill="FFFF00"/>
          </w:tcPr>
          <w:p w14:paraId="734A71DA"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 xml:space="preserve">Moderate </w:t>
            </w:r>
          </w:p>
        </w:tc>
        <w:tc>
          <w:tcPr>
            <w:tcW w:w="1202" w:type="dxa"/>
            <w:shd w:val="clear" w:color="auto" w:fill="FFFF00"/>
          </w:tcPr>
          <w:p w14:paraId="09FEB09C"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 xml:space="preserve">3 </w:t>
            </w:r>
          </w:p>
        </w:tc>
        <w:tc>
          <w:tcPr>
            <w:tcW w:w="6447" w:type="dxa"/>
          </w:tcPr>
          <w:p w14:paraId="0ACA0041"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Acceptable level of risk exposure subject to regular active monitoring measures</w:t>
            </w:r>
          </w:p>
        </w:tc>
      </w:tr>
      <w:tr w:rsidR="00A618F3" w:rsidRPr="00107E66" w14:paraId="7BEE9558" w14:textId="77777777" w:rsidTr="0038147F">
        <w:tc>
          <w:tcPr>
            <w:tcW w:w="1706" w:type="dxa"/>
            <w:shd w:val="clear" w:color="auto" w:fill="00B050"/>
          </w:tcPr>
          <w:p w14:paraId="638E5A65"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 xml:space="preserve">Low </w:t>
            </w:r>
          </w:p>
        </w:tc>
        <w:tc>
          <w:tcPr>
            <w:tcW w:w="1202" w:type="dxa"/>
            <w:shd w:val="clear" w:color="auto" w:fill="00B050"/>
          </w:tcPr>
          <w:p w14:paraId="672EB5CC"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 xml:space="preserve">2 </w:t>
            </w:r>
          </w:p>
        </w:tc>
        <w:tc>
          <w:tcPr>
            <w:tcW w:w="6447" w:type="dxa"/>
          </w:tcPr>
          <w:p w14:paraId="0601538A"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Acceptable level of risk exposure on the basis of normal operation of controls in place</w:t>
            </w:r>
          </w:p>
        </w:tc>
      </w:tr>
      <w:tr w:rsidR="00A618F3" w:rsidRPr="00107E66" w14:paraId="2F579EF0" w14:textId="77777777" w:rsidTr="0038147F">
        <w:tc>
          <w:tcPr>
            <w:tcW w:w="1706" w:type="dxa"/>
            <w:shd w:val="clear" w:color="auto" w:fill="00B050"/>
          </w:tcPr>
          <w:p w14:paraId="0AE4445D"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 xml:space="preserve">Minor </w:t>
            </w:r>
          </w:p>
        </w:tc>
        <w:tc>
          <w:tcPr>
            <w:tcW w:w="1202" w:type="dxa"/>
            <w:shd w:val="clear" w:color="auto" w:fill="00B050"/>
          </w:tcPr>
          <w:p w14:paraId="721F4CC5"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 xml:space="preserve">1 </w:t>
            </w:r>
          </w:p>
        </w:tc>
        <w:tc>
          <w:tcPr>
            <w:tcW w:w="6447" w:type="dxa"/>
          </w:tcPr>
          <w:p w14:paraId="35D1091E" w14:textId="77777777" w:rsidR="00A618F3" w:rsidRPr="00107E66" w:rsidRDefault="00A618F3" w:rsidP="00A618F3">
            <w:pPr>
              <w:spacing w:after="160" w:line="259" w:lineRule="auto"/>
              <w:rPr>
                <w:rFonts w:asciiTheme="majorHAnsi" w:hAnsiTheme="majorHAnsi" w:cstheme="majorHAnsi"/>
              </w:rPr>
            </w:pPr>
            <w:r w:rsidRPr="00107E66">
              <w:rPr>
                <w:rFonts w:asciiTheme="majorHAnsi" w:hAnsiTheme="majorHAnsi" w:cstheme="majorHAnsi"/>
              </w:rPr>
              <w:t>Acceptable level of risk exposure on the basis of normal operation of controls in place</w:t>
            </w:r>
          </w:p>
        </w:tc>
      </w:tr>
    </w:tbl>
    <w:p w14:paraId="7EDD7F8E" w14:textId="2AC0FADC" w:rsidR="00A618F3" w:rsidRPr="00107E66" w:rsidRDefault="00A618F3" w:rsidP="00F34A7F">
      <w:pPr>
        <w:rPr>
          <w:rFonts w:asciiTheme="majorHAnsi" w:hAnsiTheme="majorHAnsi" w:cstheme="majorHAnsi"/>
        </w:rPr>
      </w:pPr>
    </w:p>
    <w:p w14:paraId="76B0E257" w14:textId="7AE816D8" w:rsidR="00A618F3" w:rsidRPr="00107E66" w:rsidRDefault="00A618F3" w:rsidP="00F34A7F">
      <w:pPr>
        <w:rPr>
          <w:rFonts w:asciiTheme="majorHAnsi" w:hAnsiTheme="majorHAnsi" w:cstheme="majorHAnsi"/>
        </w:rPr>
      </w:pPr>
      <w:r w:rsidRPr="00107E66">
        <w:rPr>
          <w:rFonts w:asciiTheme="majorHAnsi" w:hAnsiTheme="majorHAnsi" w:cstheme="majorHAnsi"/>
        </w:rPr>
        <w:t>]</w:t>
      </w:r>
    </w:p>
    <w:p w14:paraId="7127F54D" w14:textId="77777777" w:rsidR="00A618F3" w:rsidRPr="00107E66" w:rsidRDefault="00A618F3" w:rsidP="00F34A7F">
      <w:pPr>
        <w:rPr>
          <w:rFonts w:asciiTheme="majorHAnsi" w:hAnsiTheme="majorHAnsi" w:cstheme="majorHAnsi"/>
        </w:rPr>
      </w:pPr>
    </w:p>
    <w:p w14:paraId="390F84C1" w14:textId="5C0704A5" w:rsidR="008E63CD" w:rsidRPr="00107E66" w:rsidRDefault="000E651D" w:rsidP="000263C4">
      <w:pPr>
        <w:pStyle w:val="Heading1"/>
        <w:rPr>
          <w:rFonts w:cstheme="majorHAnsi"/>
        </w:rPr>
      </w:pPr>
      <w:bookmarkStart w:id="11" w:name="_Toc117596708"/>
      <w:r w:rsidRPr="00107E66">
        <w:rPr>
          <w:rFonts w:cstheme="majorHAnsi"/>
        </w:rPr>
        <w:t>Significant Risks</w:t>
      </w:r>
      <w:bookmarkEnd w:id="11"/>
    </w:p>
    <w:p w14:paraId="63915029" w14:textId="58BD28CF" w:rsidR="00F34A7F" w:rsidRPr="00107E66" w:rsidRDefault="00F34A7F" w:rsidP="00F34A7F">
      <w:pPr>
        <w:rPr>
          <w:rFonts w:asciiTheme="majorHAnsi" w:hAnsiTheme="majorHAnsi" w:cstheme="majorHAnsi"/>
        </w:rPr>
      </w:pPr>
    </w:p>
    <w:p w14:paraId="791EF064" w14:textId="240BFA55" w:rsidR="00F34A7F" w:rsidRPr="00107E66" w:rsidRDefault="00F34A7F" w:rsidP="00F078D1">
      <w:pPr>
        <w:jc w:val="both"/>
        <w:rPr>
          <w:rFonts w:asciiTheme="majorHAnsi" w:hAnsiTheme="majorHAnsi" w:cstheme="majorHAnsi"/>
        </w:rPr>
      </w:pPr>
      <w:r w:rsidRPr="00107E66">
        <w:rPr>
          <w:rFonts w:asciiTheme="majorHAnsi" w:hAnsiTheme="majorHAnsi" w:cstheme="majorHAnsi"/>
        </w:rPr>
        <w:t xml:space="preserve">State the </w:t>
      </w:r>
      <w:r w:rsidR="00A20154" w:rsidRPr="00107E66">
        <w:rPr>
          <w:rFonts w:asciiTheme="majorHAnsi" w:hAnsiTheme="majorHAnsi" w:cstheme="majorHAnsi"/>
        </w:rPr>
        <w:t>organizations</w:t>
      </w:r>
      <w:r w:rsidRPr="00107E66">
        <w:rPr>
          <w:rFonts w:asciiTheme="majorHAnsi" w:hAnsiTheme="majorHAnsi" w:cstheme="majorHAnsi"/>
        </w:rPr>
        <w:t xml:space="preserve"> approach to identifying and managing significant risks. </w:t>
      </w:r>
    </w:p>
    <w:p w14:paraId="6BD366F6" w14:textId="4B90A7E1" w:rsidR="00F34A7F" w:rsidRPr="00107E66" w:rsidRDefault="00F34A7F" w:rsidP="00F078D1">
      <w:pPr>
        <w:jc w:val="both"/>
        <w:rPr>
          <w:rFonts w:asciiTheme="majorHAnsi" w:hAnsiTheme="majorHAnsi" w:cstheme="majorHAnsi"/>
        </w:rPr>
      </w:pPr>
      <w:r w:rsidRPr="00107E66">
        <w:rPr>
          <w:rFonts w:asciiTheme="majorHAnsi" w:hAnsiTheme="majorHAnsi" w:cstheme="majorHAnsi"/>
        </w:rPr>
        <w:t xml:space="preserve">Example: </w:t>
      </w:r>
      <w:r w:rsidR="00DC4403" w:rsidRPr="00107E66">
        <w:rPr>
          <w:rFonts w:asciiTheme="majorHAnsi" w:hAnsiTheme="majorHAnsi" w:cstheme="majorHAnsi"/>
        </w:rPr>
        <w:t>What should be considered as significant risk and how to manage such</w:t>
      </w:r>
      <w:r w:rsidRPr="00107E66">
        <w:rPr>
          <w:rFonts w:asciiTheme="majorHAnsi" w:hAnsiTheme="majorHAnsi" w:cstheme="majorHAnsi"/>
        </w:rPr>
        <w:t xml:space="preserve"> risks.</w:t>
      </w:r>
      <w:r w:rsidR="00DC4403" w:rsidRPr="00107E66">
        <w:rPr>
          <w:rFonts w:asciiTheme="majorHAnsi" w:hAnsiTheme="majorHAnsi" w:cstheme="majorHAnsi"/>
        </w:rPr>
        <w:t xml:space="preserve"> In general risks which falls in top rating from 20 to 25 (impact x likelihood) in a </w:t>
      </w:r>
      <w:r w:rsidR="00932E4A" w:rsidRPr="00107E66">
        <w:rPr>
          <w:rFonts w:asciiTheme="majorHAnsi" w:hAnsiTheme="majorHAnsi" w:cstheme="majorHAnsi"/>
        </w:rPr>
        <w:t>5-scale</w:t>
      </w:r>
      <w:r w:rsidR="00DC4403" w:rsidRPr="00107E66">
        <w:rPr>
          <w:rFonts w:asciiTheme="majorHAnsi" w:hAnsiTheme="majorHAnsi" w:cstheme="majorHAnsi"/>
        </w:rPr>
        <w:t xml:space="preserve"> rating can be considered as significant risk and may separating reporting mechanism as well action from senior management.</w:t>
      </w:r>
    </w:p>
    <w:p w14:paraId="42F7FF21" w14:textId="427E5EDD" w:rsidR="008E63CD" w:rsidRPr="00107E66" w:rsidRDefault="000E651D" w:rsidP="000263C4">
      <w:pPr>
        <w:pStyle w:val="Heading1"/>
        <w:rPr>
          <w:rFonts w:cstheme="majorHAnsi"/>
        </w:rPr>
      </w:pPr>
      <w:bookmarkStart w:id="12" w:name="_Toc117596709"/>
      <w:r w:rsidRPr="00107E66">
        <w:rPr>
          <w:rFonts w:cstheme="majorHAnsi"/>
        </w:rPr>
        <w:t>Review and Approval</w:t>
      </w:r>
      <w:bookmarkEnd w:id="12"/>
    </w:p>
    <w:p w14:paraId="1BB85488" w14:textId="543F0DF0" w:rsidR="00F34A7F" w:rsidRPr="00107E66" w:rsidRDefault="00F34A7F" w:rsidP="00F34A7F">
      <w:pPr>
        <w:rPr>
          <w:rFonts w:asciiTheme="majorHAnsi" w:hAnsiTheme="majorHAnsi" w:cstheme="majorHAnsi"/>
        </w:rPr>
      </w:pPr>
    </w:p>
    <w:p w14:paraId="2E1AAA1A" w14:textId="77777777" w:rsidR="009B09A4" w:rsidRPr="00107E66" w:rsidRDefault="009B09A4" w:rsidP="009B09A4">
      <w:pPr>
        <w:jc w:val="both"/>
        <w:rPr>
          <w:rFonts w:asciiTheme="majorHAnsi" w:hAnsiTheme="majorHAnsi" w:cstheme="majorHAnsi"/>
        </w:rPr>
      </w:pPr>
      <w:r w:rsidRPr="00107E66">
        <w:rPr>
          <w:rFonts w:asciiTheme="majorHAnsi" w:hAnsiTheme="majorHAnsi" w:cstheme="majorHAnsi"/>
        </w:rPr>
        <w:t>State how often and who will review the risk management policy. Review of the risk management policy should take into the account progress made against the risk management improvement plan, which is a blueprint for how the risk management policy is implemented across the organization.</w:t>
      </w:r>
    </w:p>
    <w:p w14:paraId="75C400FB" w14:textId="72182855" w:rsidR="00C57020" w:rsidRPr="00107E66" w:rsidRDefault="00C57020" w:rsidP="00F078D1">
      <w:pPr>
        <w:jc w:val="both"/>
        <w:rPr>
          <w:rFonts w:asciiTheme="majorHAnsi" w:hAnsiTheme="majorHAnsi" w:cstheme="majorHAnsi"/>
        </w:rPr>
      </w:pPr>
      <w:r w:rsidRPr="00107E66">
        <w:rPr>
          <w:rFonts w:asciiTheme="majorHAnsi" w:hAnsiTheme="majorHAnsi" w:cstheme="majorHAnsi"/>
        </w:rPr>
        <w:t>[ Inputs from CRISP Workshop:</w:t>
      </w:r>
    </w:p>
    <w:p w14:paraId="20247ADE" w14:textId="77777777" w:rsidR="00C57020" w:rsidRPr="00107E66" w:rsidRDefault="00C57020" w:rsidP="00F078D1">
      <w:pPr>
        <w:jc w:val="both"/>
        <w:rPr>
          <w:rFonts w:asciiTheme="majorHAnsi" w:hAnsiTheme="majorHAnsi" w:cstheme="majorHAnsi"/>
        </w:rPr>
      </w:pPr>
      <w:r w:rsidRPr="00107E66">
        <w:rPr>
          <w:rFonts w:asciiTheme="majorHAnsi" w:hAnsiTheme="majorHAnsi" w:cstheme="majorHAnsi"/>
        </w:rPr>
        <w:t>Review of the Policy is to be undertaken every three years or whenever need arises to ensure effectiveness and continuity.</w:t>
      </w:r>
    </w:p>
    <w:p w14:paraId="1206A18F" w14:textId="571D4B8B" w:rsidR="00C57020" w:rsidRPr="00107E66" w:rsidRDefault="00C57020" w:rsidP="00F078D1">
      <w:pPr>
        <w:jc w:val="both"/>
        <w:rPr>
          <w:rFonts w:asciiTheme="majorHAnsi" w:hAnsiTheme="majorHAnsi" w:cstheme="majorHAnsi"/>
        </w:rPr>
      </w:pPr>
      <w:r w:rsidRPr="00107E66">
        <w:rPr>
          <w:rFonts w:asciiTheme="majorHAnsi" w:hAnsiTheme="majorHAnsi" w:cstheme="majorHAnsi"/>
        </w:rPr>
        <w:t>The review of the policy is to be undertaken by the Risk Management Committee or Risk Unit   and approved by the Head of the SAI.]</w:t>
      </w:r>
    </w:p>
    <w:p w14:paraId="7DA66CCD" w14:textId="2565A0D5" w:rsidR="000E651D" w:rsidRPr="00107E66" w:rsidRDefault="000E651D" w:rsidP="000263C4">
      <w:pPr>
        <w:pStyle w:val="Heading1"/>
        <w:rPr>
          <w:rFonts w:cstheme="majorHAnsi"/>
        </w:rPr>
      </w:pPr>
      <w:bookmarkStart w:id="13" w:name="_Toc117596710"/>
      <w:r w:rsidRPr="00107E66">
        <w:rPr>
          <w:rFonts w:cstheme="majorHAnsi"/>
        </w:rPr>
        <w:lastRenderedPageBreak/>
        <w:t>References and related documents</w:t>
      </w:r>
      <w:bookmarkEnd w:id="13"/>
    </w:p>
    <w:p w14:paraId="36BBFB0E" w14:textId="649B1E54" w:rsidR="00F34A7F" w:rsidRPr="00107E66" w:rsidRDefault="00F34A7F" w:rsidP="00F34A7F">
      <w:pPr>
        <w:rPr>
          <w:rFonts w:asciiTheme="majorHAnsi" w:hAnsiTheme="majorHAnsi" w:cstheme="majorHAnsi"/>
        </w:rPr>
      </w:pPr>
    </w:p>
    <w:tbl>
      <w:tblPr>
        <w:tblStyle w:val="TableGrid"/>
        <w:tblW w:w="0" w:type="auto"/>
        <w:tblLook w:val="04A0" w:firstRow="1" w:lastRow="0" w:firstColumn="1" w:lastColumn="0" w:noHBand="0" w:noVBand="1"/>
      </w:tblPr>
      <w:tblGrid>
        <w:gridCol w:w="2547"/>
        <w:gridCol w:w="6803"/>
      </w:tblGrid>
      <w:tr w:rsidR="00F34A7F" w:rsidRPr="00107E66" w14:paraId="2B24115A" w14:textId="77777777" w:rsidTr="00502B06">
        <w:tc>
          <w:tcPr>
            <w:tcW w:w="2547" w:type="dxa"/>
            <w:shd w:val="clear" w:color="auto" w:fill="4472C4" w:themeFill="accent1"/>
            <w:vAlign w:val="center"/>
          </w:tcPr>
          <w:p w14:paraId="45EFA406" w14:textId="6925D9E8" w:rsidR="00F34A7F" w:rsidRPr="00107E66" w:rsidRDefault="00F34A7F" w:rsidP="00502B06">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 xml:space="preserve">Associated </w:t>
            </w:r>
            <w:r w:rsidR="00B5226F" w:rsidRPr="00107E66">
              <w:rPr>
                <w:rFonts w:asciiTheme="majorHAnsi" w:hAnsiTheme="majorHAnsi" w:cstheme="majorHAnsi"/>
                <w:b/>
                <w:bCs/>
                <w:color w:val="FFFFFF" w:themeColor="background1"/>
              </w:rPr>
              <w:t>Documents</w:t>
            </w:r>
          </w:p>
        </w:tc>
        <w:tc>
          <w:tcPr>
            <w:tcW w:w="6803" w:type="dxa"/>
          </w:tcPr>
          <w:p w14:paraId="7FB7965C" w14:textId="77777777" w:rsidR="00AC1183" w:rsidRPr="00107E66" w:rsidRDefault="00AC1183" w:rsidP="00F34A7F">
            <w:pPr>
              <w:rPr>
                <w:rFonts w:asciiTheme="majorHAnsi" w:hAnsiTheme="majorHAnsi" w:cstheme="majorHAnsi"/>
              </w:rPr>
            </w:pPr>
            <w:r w:rsidRPr="00107E66">
              <w:rPr>
                <w:rFonts w:asciiTheme="majorHAnsi" w:hAnsiTheme="majorHAnsi" w:cstheme="majorHAnsi"/>
              </w:rPr>
              <w:t xml:space="preserve">Risk Management Procedure </w:t>
            </w:r>
          </w:p>
          <w:p w14:paraId="282B5BCA" w14:textId="77777777" w:rsidR="00F34A7F" w:rsidRPr="00107E66" w:rsidRDefault="00AC1183" w:rsidP="00F34A7F">
            <w:pPr>
              <w:rPr>
                <w:rFonts w:asciiTheme="majorHAnsi" w:hAnsiTheme="majorHAnsi" w:cstheme="majorHAnsi"/>
              </w:rPr>
            </w:pPr>
            <w:r w:rsidRPr="00107E66">
              <w:rPr>
                <w:rFonts w:asciiTheme="majorHAnsi" w:hAnsiTheme="majorHAnsi" w:cstheme="majorHAnsi"/>
              </w:rPr>
              <w:t>Risk Register</w:t>
            </w:r>
          </w:p>
          <w:p w14:paraId="1574566B" w14:textId="226D1187" w:rsidR="00AC1183" w:rsidRPr="00107E66" w:rsidRDefault="00AC1183" w:rsidP="00F34A7F">
            <w:pPr>
              <w:rPr>
                <w:rFonts w:asciiTheme="majorHAnsi" w:hAnsiTheme="majorHAnsi" w:cstheme="majorHAnsi"/>
              </w:rPr>
            </w:pPr>
            <w:r w:rsidRPr="00107E66">
              <w:rPr>
                <w:rFonts w:asciiTheme="majorHAnsi" w:hAnsiTheme="majorHAnsi" w:cstheme="majorHAnsi"/>
              </w:rPr>
              <w:t>Risk Management Improvement Plan</w:t>
            </w:r>
          </w:p>
        </w:tc>
      </w:tr>
      <w:tr w:rsidR="00F34A7F" w:rsidRPr="00107E66" w14:paraId="4155D597" w14:textId="77777777" w:rsidTr="00502B06">
        <w:tc>
          <w:tcPr>
            <w:tcW w:w="2547" w:type="dxa"/>
            <w:shd w:val="clear" w:color="auto" w:fill="4472C4" w:themeFill="accent1"/>
            <w:vAlign w:val="center"/>
          </w:tcPr>
          <w:p w14:paraId="21BA724E" w14:textId="6AD38468" w:rsidR="00F34A7F" w:rsidRPr="00107E66" w:rsidRDefault="00F34A7F" w:rsidP="00502B06">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References</w:t>
            </w:r>
          </w:p>
        </w:tc>
        <w:tc>
          <w:tcPr>
            <w:tcW w:w="6803" w:type="dxa"/>
          </w:tcPr>
          <w:p w14:paraId="08BFCE31" w14:textId="37624D83" w:rsidR="00F34A7F" w:rsidRPr="00107E66" w:rsidRDefault="00AC1183" w:rsidP="00F34A7F">
            <w:pPr>
              <w:rPr>
                <w:rFonts w:asciiTheme="majorHAnsi" w:hAnsiTheme="majorHAnsi" w:cstheme="majorHAnsi"/>
              </w:rPr>
            </w:pPr>
            <w:r w:rsidRPr="00107E66">
              <w:rPr>
                <w:rFonts w:asciiTheme="majorHAnsi" w:hAnsiTheme="majorHAnsi" w:cstheme="majorHAnsi"/>
              </w:rPr>
              <w:t>NS-ISO 31000:2018 – Risk management Guidelines (April 2018)</w:t>
            </w:r>
          </w:p>
        </w:tc>
      </w:tr>
      <w:tr w:rsidR="00F34A7F" w:rsidRPr="00107E66" w14:paraId="33DE3A5B" w14:textId="77777777" w:rsidTr="00502B06">
        <w:tc>
          <w:tcPr>
            <w:tcW w:w="2547" w:type="dxa"/>
            <w:shd w:val="clear" w:color="auto" w:fill="4472C4" w:themeFill="accent1"/>
            <w:vAlign w:val="center"/>
          </w:tcPr>
          <w:p w14:paraId="14EFC6A5" w14:textId="36606773" w:rsidR="00F34A7F" w:rsidRPr="00107E66" w:rsidRDefault="00F34A7F" w:rsidP="00502B06">
            <w:pPr>
              <w:rPr>
                <w:rFonts w:asciiTheme="majorHAnsi" w:hAnsiTheme="majorHAnsi" w:cstheme="majorHAnsi"/>
                <w:b/>
                <w:bCs/>
                <w:color w:val="FFFFFF" w:themeColor="background1"/>
              </w:rPr>
            </w:pPr>
            <w:r w:rsidRPr="00107E66">
              <w:rPr>
                <w:rFonts w:asciiTheme="majorHAnsi" w:hAnsiTheme="majorHAnsi" w:cstheme="majorHAnsi"/>
                <w:b/>
                <w:bCs/>
                <w:color w:val="FFFFFF" w:themeColor="background1"/>
              </w:rPr>
              <w:t>Attachments</w:t>
            </w:r>
          </w:p>
        </w:tc>
        <w:tc>
          <w:tcPr>
            <w:tcW w:w="6803" w:type="dxa"/>
          </w:tcPr>
          <w:p w14:paraId="4DA451AD" w14:textId="054E43F5" w:rsidR="00F34A7F" w:rsidRPr="00107E66" w:rsidRDefault="00AC1183" w:rsidP="00F34A7F">
            <w:pPr>
              <w:rPr>
                <w:rFonts w:asciiTheme="majorHAnsi" w:hAnsiTheme="majorHAnsi" w:cstheme="majorHAnsi"/>
              </w:rPr>
            </w:pPr>
            <w:r w:rsidRPr="00107E66">
              <w:rPr>
                <w:rFonts w:asciiTheme="majorHAnsi" w:hAnsiTheme="majorHAnsi" w:cstheme="majorHAnsi"/>
              </w:rPr>
              <w:t>Example: Procedure or Form</w:t>
            </w:r>
          </w:p>
        </w:tc>
      </w:tr>
    </w:tbl>
    <w:p w14:paraId="2DE758FB" w14:textId="77777777" w:rsidR="00F34A7F" w:rsidRPr="00107E66" w:rsidRDefault="00F34A7F" w:rsidP="00F34A7F">
      <w:pPr>
        <w:rPr>
          <w:rFonts w:asciiTheme="majorHAnsi" w:hAnsiTheme="majorHAnsi" w:cstheme="majorHAnsi"/>
        </w:rPr>
      </w:pPr>
    </w:p>
    <w:sectPr w:rsidR="00F34A7F" w:rsidRPr="00107E66" w:rsidSect="001C161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2F2C" w14:textId="77777777" w:rsidR="00737BFF" w:rsidRDefault="00737BFF" w:rsidP="00AC1183">
      <w:pPr>
        <w:spacing w:after="0" w:line="240" w:lineRule="auto"/>
      </w:pPr>
      <w:r>
        <w:separator/>
      </w:r>
    </w:p>
  </w:endnote>
  <w:endnote w:type="continuationSeparator" w:id="0">
    <w:p w14:paraId="1DED33B3" w14:textId="77777777" w:rsidR="00737BFF" w:rsidRDefault="00737BFF" w:rsidP="00AC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8ED6" w14:textId="77777777" w:rsidR="00297257" w:rsidRDefault="00297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3E41" w14:textId="1C707B4A" w:rsidR="00AC1183" w:rsidRPr="00AC1183" w:rsidRDefault="002D6FE7" w:rsidP="00AC1183">
    <w:pPr>
      <w:pStyle w:val="Footer"/>
      <w:pBdr>
        <w:top w:val="single" w:sz="4" w:space="1" w:color="D9D9D9" w:themeColor="background1" w:themeShade="D9"/>
      </w:pBdr>
      <w:jc w:val="right"/>
      <w:rPr>
        <w:color w:val="7F7F7F" w:themeColor="background1" w:themeShade="7F"/>
        <w:spacing w:val="60"/>
      </w:rPr>
    </w:pPr>
    <w:sdt>
      <w:sdtPr>
        <w:id w:val="243771012"/>
        <w:docPartObj>
          <w:docPartGallery w:val="Page Numbers (Bottom of Page)"/>
          <w:docPartUnique/>
        </w:docPartObj>
      </w:sdtPr>
      <w:sdtEndPr>
        <w:rPr>
          <w:color w:val="7F7F7F" w:themeColor="background1" w:themeShade="7F"/>
          <w:spacing w:val="60"/>
        </w:rPr>
      </w:sdtEndPr>
      <w:sdtContent>
        <w:r w:rsidR="00AC1183">
          <w:fldChar w:fldCharType="begin"/>
        </w:r>
        <w:r w:rsidR="00AC1183">
          <w:instrText xml:space="preserve"> PAGE   \* MERGEFORMAT </w:instrText>
        </w:r>
        <w:r w:rsidR="00AC1183">
          <w:fldChar w:fldCharType="separate"/>
        </w:r>
        <w:r w:rsidR="00AC1183">
          <w:rPr>
            <w:noProof/>
          </w:rPr>
          <w:t>2</w:t>
        </w:r>
        <w:r w:rsidR="00AC1183">
          <w:rPr>
            <w:noProof/>
          </w:rPr>
          <w:fldChar w:fldCharType="end"/>
        </w:r>
        <w:r w:rsidR="00AC1183">
          <w:t xml:space="preserve"> | </w:t>
        </w:r>
        <w:r w:rsidR="00AC1183">
          <w:rPr>
            <w:color w:val="7F7F7F" w:themeColor="background1" w:themeShade="7F"/>
            <w:spacing w:val="60"/>
          </w:rPr>
          <w:t>Page</w:t>
        </w:r>
      </w:sdtContent>
    </w:sdt>
    <w:r w:rsidR="00AC1183">
      <w:rPr>
        <w:color w:val="7F7F7F" w:themeColor="background1" w:themeShade="7F"/>
        <w:spacing w:val="60"/>
      </w:rPr>
      <w:t xml:space="preserve">                                         </w:t>
    </w:r>
    <w:r w:rsidR="00AC1183">
      <w:t>Risk Management Policy for &lt;name of SAI&gt;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A760" w14:textId="77777777" w:rsidR="00297257" w:rsidRDefault="00297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629F" w14:textId="77777777" w:rsidR="00737BFF" w:rsidRDefault="00737BFF" w:rsidP="00AC1183">
      <w:pPr>
        <w:spacing w:after="0" w:line="240" w:lineRule="auto"/>
      </w:pPr>
      <w:r>
        <w:separator/>
      </w:r>
    </w:p>
  </w:footnote>
  <w:footnote w:type="continuationSeparator" w:id="0">
    <w:p w14:paraId="332E322C" w14:textId="77777777" w:rsidR="00737BFF" w:rsidRDefault="00737BFF" w:rsidP="00AC1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C383" w14:textId="5E3A1E9B" w:rsidR="00297257" w:rsidRDefault="002D6FE7">
    <w:pPr>
      <w:pStyle w:val="Header"/>
    </w:pPr>
    <w:r>
      <w:rPr>
        <w:noProof/>
      </w:rPr>
      <w:pict w14:anchorId="72A27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6251" o:spid="_x0000_s1027" type="#_x0000_t136" style="position:absolute;margin-left:0;margin-top:0;width:543.35pt;height:116.4pt;rotation:315;z-index:-251655168;mso-position-horizontal:center;mso-position-horizontal-relative:margin;mso-position-vertical:center;mso-position-vertical-relative:margin" o:allowincell="f" fillcolor="silver" stroked="f">
          <v:fill opacity=".5"/>
          <v:textpath style="font-family:&quot;Calibri Light&quot;;font-size:1pt" string="IDI CRISP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6C68" w14:textId="5E72D524" w:rsidR="001C1611" w:rsidRDefault="002D6FE7" w:rsidP="001C1611">
    <w:pPr>
      <w:pStyle w:val="Header"/>
      <w:jc w:val="right"/>
    </w:pPr>
    <w:r>
      <w:rPr>
        <w:noProof/>
      </w:rPr>
      <w:pict w14:anchorId="345FE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6252" o:spid="_x0000_s1028" type="#_x0000_t136" style="position:absolute;left:0;text-align:left;margin-left:0;margin-top:0;width:543.35pt;height:116.4pt;rotation:315;z-index:-251653120;mso-position-horizontal:center;mso-position-horizontal-relative:margin;mso-position-vertical:center;mso-position-vertical-relative:margin" o:allowincell="f" fillcolor="silver" stroked="f">
          <v:fill opacity=".5"/>
          <v:textpath style="font-family:&quot;Calibri Light&quot;;font-size:1pt" string="IDI CRISP TEMPLATE"/>
          <w10:wrap anchorx="margin" anchory="margin"/>
        </v:shape>
      </w:pict>
    </w:r>
    <w:r w:rsidR="001C1611">
      <w:rPr>
        <w:noProof/>
      </w:rPr>
      <w:drawing>
        <wp:inline distT="0" distB="0" distL="0" distR="0" wp14:anchorId="447DC562" wp14:editId="10AAD368">
          <wp:extent cx="983673" cy="371610"/>
          <wp:effectExtent l="0" t="0" r="698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559" cy="37798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2400" w14:textId="05F226B6" w:rsidR="00297257" w:rsidRDefault="002D6FE7">
    <w:pPr>
      <w:pStyle w:val="Header"/>
    </w:pPr>
    <w:r>
      <w:rPr>
        <w:noProof/>
      </w:rPr>
      <w:pict w14:anchorId="0DD37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6250" o:spid="_x0000_s1026" type="#_x0000_t136" style="position:absolute;margin-left:0;margin-top:0;width:543.35pt;height:116.4pt;rotation:315;z-index:-251657216;mso-position-horizontal:center;mso-position-horizontal-relative:margin;mso-position-vertical:center;mso-position-vertical-relative:margin" o:allowincell="f" fillcolor="silver" stroked="f">
          <v:fill opacity=".5"/>
          <v:textpath style="font-family:&quot;Calibri Light&quot;;font-size:1pt" string="IDI CRISP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E1A"/>
    <w:multiLevelType w:val="hybridMultilevel"/>
    <w:tmpl w:val="42BA5B6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E15F1"/>
    <w:multiLevelType w:val="hybridMultilevel"/>
    <w:tmpl w:val="EF7AD0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25226"/>
    <w:multiLevelType w:val="hybridMultilevel"/>
    <w:tmpl w:val="A2EE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26300"/>
    <w:multiLevelType w:val="hybridMultilevel"/>
    <w:tmpl w:val="A7EE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7455E"/>
    <w:multiLevelType w:val="hybridMultilevel"/>
    <w:tmpl w:val="BE08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B3948"/>
    <w:multiLevelType w:val="hybridMultilevel"/>
    <w:tmpl w:val="9C54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05F1F"/>
    <w:multiLevelType w:val="hybridMultilevel"/>
    <w:tmpl w:val="3B440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700C29"/>
    <w:multiLevelType w:val="hybridMultilevel"/>
    <w:tmpl w:val="4E8A66B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DE5A17"/>
    <w:multiLevelType w:val="hybridMultilevel"/>
    <w:tmpl w:val="50AEB088"/>
    <w:lvl w:ilvl="0" w:tplc="D0E0A9F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524BB"/>
    <w:multiLevelType w:val="hybridMultilevel"/>
    <w:tmpl w:val="B476A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24078"/>
    <w:multiLevelType w:val="hybridMultilevel"/>
    <w:tmpl w:val="E6561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A02EC"/>
    <w:multiLevelType w:val="hybridMultilevel"/>
    <w:tmpl w:val="E09E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53A5"/>
    <w:multiLevelType w:val="hybridMultilevel"/>
    <w:tmpl w:val="68C2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51703"/>
    <w:multiLevelType w:val="hybridMultilevel"/>
    <w:tmpl w:val="15A47A6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10248C"/>
    <w:multiLevelType w:val="hybridMultilevel"/>
    <w:tmpl w:val="E23A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E1FC2"/>
    <w:multiLevelType w:val="hybridMultilevel"/>
    <w:tmpl w:val="2B6A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624965">
    <w:abstractNumId w:val="14"/>
  </w:num>
  <w:num w:numId="2" w16cid:durableId="2112819127">
    <w:abstractNumId w:val="12"/>
  </w:num>
  <w:num w:numId="3" w16cid:durableId="922958143">
    <w:abstractNumId w:val="9"/>
  </w:num>
  <w:num w:numId="4" w16cid:durableId="363135094">
    <w:abstractNumId w:val="7"/>
  </w:num>
  <w:num w:numId="5" w16cid:durableId="1496218791">
    <w:abstractNumId w:val="13"/>
  </w:num>
  <w:num w:numId="6" w16cid:durableId="1628005696">
    <w:abstractNumId w:val="0"/>
  </w:num>
  <w:num w:numId="7" w16cid:durableId="1708066667">
    <w:abstractNumId w:val="8"/>
  </w:num>
  <w:num w:numId="8" w16cid:durableId="1706976450">
    <w:abstractNumId w:val="3"/>
  </w:num>
  <w:num w:numId="9" w16cid:durableId="1428430984">
    <w:abstractNumId w:val="8"/>
    <w:lvlOverride w:ilvl="0">
      <w:startOverride w:val="1"/>
    </w:lvlOverride>
  </w:num>
  <w:num w:numId="10" w16cid:durableId="881018804">
    <w:abstractNumId w:val="11"/>
  </w:num>
  <w:num w:numId="11" w16cid:durableId="1792825989">
    <w:abstractNumId w:val="10"/>
  </w:num>
  <w:num w:numId="12" w16cid:durableId="781605846">
    <w:abstractNumId w:val="5"/>
  </w:num>
  <w:num w:numId="13" w16cid:durableId="1496919869">
    <w:abstractNumId w:val="2"/>
  </w:num>
  <w:num w:numId="14" w16cid:durableId="880939182">
    <w:abstractNumId w:val="15"/>
  </w:num>
  <w:num w:numId="15" w16cid:durableId="980502367">
    <w:abstractNumId w:val="4"/>
  </w:num>
  <w:num w:numId="16" w16cid:durableId="209342744">
    <w:abstractNumId w:val="6"/>
  </w:num>
  <w:num w:numId="17" w16cid:durableId="209840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1D"/>
    <w:rsid w:val="00023A16"/>
    <w:rsid w:val="000263C4"/>
    <w:rsid w:val="000A5B40"/>
    <w:rsid w:val="000A62A4"/>
    <w:rsid w:val="000E651D"/>
    <w:rsid w:val="00107E66"/>
    <w:rsid w:val="001B5B32"/>
    <w:rsid w:val="001C1611"/>
    <w:rsid w:val="001D35E9"/>
    <w:rsid w:val="00264F1F"/>
    <w:rsid w:val="00297257"/>
    <w:rsid w:val="002C7308"/>
    <w:rsid w:val="002D6FE7"/>
    <w:rsid w:val="00326B2D"/>
    <w:rsid w:val="0036382A"/>
    <w:rsid w:val="003933E1"/>
    <w:rsid w:val="003D0DEE"/>
    <w:rsid w:val="004531CF"/>
    <w:rsid w:val="00456AB8"/>
    <w:rsid w:val="00502B06"/>
    <w:rsid w:val="005B3F85"/>
    <w:rsid w:val="005C5FF6"/>
    <w:rsid w:val="006401B8"/>
    <w:rsid w:val="00651369"/>
    <w:rsid w:val="00737BFF"/>
    <w:rsid w:val="00752C24"/>
    <w:rsid w:val="00773EEF"/>
    <w:rsid w:val="007C5663"/>
    <w:rsid w:val="00802FCE"/>
    <w:rsid w:val="008E63CD"/>
    <w:rsid w:val="00912296"/>
    <w:rsid w:val="00932E4A"/>
    <w:rsid w:val="00972DD0"/>
    <w:rsid w:val="00996021"/>
    <w:rsid w:val="009B09A4"/>
    <w:rsid w:val="009F5C5E"/>
    <w:rsid w:val="00A20154"/>
    <w:rsid w:val="00A618F3"/>
    <w:rsid w:val="00AC1183"/>
    <w:rsid w:val="00AF1819"/>
    <w:rsid w:val="00B1078F"/>
    <w:rsid w:val="00B5226F"/>
    <w:rsid w:val="00B74FDF"/>
    <w:rsid w:val="00B80273"/>
    <w:rsid w:val="00B955E6"/>
    <w:rsid w:val="00C57020"/>
    <w:rsid w:val="00CA2DB4"/>
    <w:rsid w:val="00CF0B1D"/>
    <w:rsid w:val="00D30958"/>
    <w:rsid w:val="00D36F45"/>
    <w:rsid w:val="00D6021F"/>
    <w:rsid w:val="00D82867"/>
    <w:rsid w:val="00D860AA"/>
    <w:rsid w:val="00DC4403"/>
    <w:rsid w:val="00DD5744"/>
    <w:rsid w:val="00F078D1"/>
    <w:rsid w:val="00F16B2B"/>
    <w:rsid w:val="00F34A7F"/>
    <w:rsid w:val="00F553AD"/>
    <w:rsid w:val="00FA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4DBBC"/>
  <w15:chartTrackingRefBased/>
  <w15:docId w15:val="{BC220333-F624-4A18-A11A-2451503A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263C4"/>
    <w:pPr>
      <w:keepNext/>
      <w:keepLines/>
      <w:numPr>
        <w:numId w:val="7"/>
      </w:numPr>
      <w:spacing w:before="240" w:after="0"/>
      <w:ind w:left="142"/>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63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2C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51D"/>
    <w:pPr>
      <w:ind w:left="720"/>
      <w:contextualSpacing/>
    </w:pPr>
  </w:style>
  <w:style w:type="character" w:customStyle="1" w:styleId="Heading1Char">
    <w:name w:val="Heading 1 Char"/>
    <w:basedOn w:val="DefaultParagraphFont"/>
    <w:link w:val="Heading1"/>
    <w:uiPriority w:val="9"/>
    <w:rsid w:val="000263C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E65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51D"/>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E63CD"/>
    <w:pPr>
      <w:outlineLvl w:val="9"/>
    </w:pPr>
  </w:style>
  <w:style w:type="paragraph" w:styleId="TOC1">
    <w:name w:val="toc 1"/>
    <w:basedOn w:val="Normal"/>
    <w:next w:val="Normal"/>
    <w:autoRedefine/>
    <w:uiPriority w:val="39"/>
    <w:unhideWhenUsed/>
    <w:rsid w:val="008E63CD"/>
    <w:pPr>
      <w:spacing w:after="100"/>
    </w:pPr>
  </w:style>
  <w:style w:type="character" w:styleId="Hyperlink">
    <w:name w:val="Hyperlink"/>
    <w:basedOn w:val="DefaultParagraphFont"/>
    <w:uiPriority w:val="99"/>
    <w:unhideWhenUsed/>
    <w:rsid w:val="008E63CD"/>
    <w:rPr>
      <w:color w:val="0563C1" w:themeColor="hyperlink"/>
      <w:u w:val="single"/>
    </w:rPr>
  </w:style>
  <w:style w:type="paragraph" w:styleId="NoSpacing">
    <w:name w:val="No Spacing"/>
    <w:link w:val="NoSpacingChar"/>
    <w:uiPriority w:val="1"/>
    <w:qFormat/>
    <w:rsid w:val="008E63CD"/>
    <w:pPr>
      <w:spacing w:after="0" w:line="240" w:lineRule="auto"/>
    </w:pPr>
    <w:rPr>
      <w:rFonts w:eastAsiaTheme="minorEastAsia"/>
    </w:rPr>
  </w:style>
  <w:style w:type="character" w:customStyle="1" w:styleId="NoSpacingChar">
    <w:name w:val="No Spacing Char"/>
    <w:basedOn w:val="DefaultParagraphFont"/>
    <w:link w:val="NoSpacing"/>
    <w:uiPriority w:val="1"/>
    <w:rsid w:val="008E63CD"/>
    <w:rPr>
      <w:rFonts w:eastAsiaTheme="minorEastAsia"/>
    </w:rPr>
  </w:style>
  <w:style w:type="character" w:customStyle="1" w:styleId="Heading2Char">
    <w:name w:val="Heading 2 Char"/>
    <w:basedOn w:val="DefaultParagraphFont"/>
    <w:link w:val="Heading2"/>
    <w:uiPriority w:val="9"/>
    <w:rsid w:val="008E63C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1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183"/>
  </w:style>
  <w:style w:type="paragraph" w:styleId="Footer">
    <w:name w:val="footer"/>
    <w:basedOn w:val="Normal"/>
    <w:link w:val="FooterChar"/>
    <w:uiPriority w:val="99"/>
    <w:unhideWhenUsed/>
    <w:rsid w:val="00AC1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183"/>
  </w:style>
  <w:style w:type="character" w:customStyle="1" w:styleId="Heading3Char">
    <w:name w:val="Heading 3 Char"/>
    <w:basedOn w:val="DefaultParagraphFont"/>
    <w:link w:val="Heading3"/>
    <w:uiPriority w:val="9"/>
    <w:rsid w:val="00752C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5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64993722194DD790531300CE4B757A"/>
        <w:category>
          <w:name w:val="General"/>
          <w:gallery w:val="placeholder"/>
        </w:category>
        <w:types>
          <w:type w:val="bbPlcHdr"/>
        </w:types>
        <w:behaviors>
          <w:behavior w:val="content"/>
        </w:behaviors>
        <w:guid w:val="{101B1392-41BA-42FE-A227-64ABCF218D7D}"/>
      </w:docPartPr>
      <w:docPartBody>
        <w:p w:rsidR="00A22C12" w:rsidRDefault="00860210" w:rsidP="00860210">
          <w:pPr>
            <w:pStyle w:val="7A64993722194DD790531300CE4B757A"/>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10"/>
    <w:rsid w:val="00361E5E"/>
    <w:rsid w:val="00627CAF"/>
    <w:rsid w:val="00801719"/>
    <w:rsid w:val="00860210"/>
    <w:rsid w:val="009B2AE4"/>
    <w:rsid w:val="00A22C12"/>
    <w:rsid w:val="00A9265E"/>
    <w:rsid w:val="00AB3DEC"/>
    <w:rsid w:val="00AD0EFF"/>
    <w:rsid w:val="00D334F0"/>
    <w:rsid w:val="00D5476E"/>
    <w:rsid w:val="00E4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4993722194DD790531300CE4B757A">
    <w:name w:val="7A64993722194DD790531300CE4B757A"/>
    <w:rsid w:val="00860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F78FC21D799488F975137B819CBDC" ma:contentTypeVersion="16" ma:contentTypeDescription="Create a new document." ma:contentTypeScope="" ma:versionID="931f9f32c3d3130d27d691bb92e582e7">
  <xsd:schema xmlns:xsd="http://www.w3.org/2001/XMLSchema" xmlns:xs="http://www.w3.org/2001/XMLSchema" xmlns:p="http://schemas.microsoft.com/office/2006/metadata/properties" xmlns:ns2="859c20c7-4590-4989-b88e-9d9dea2d9605" xmlns:ns3="69aa5d7c-00d2-4169-a71f-3223121a889b" targetNamespace="http://schemas.microsoft.com/office/2006/metadata/properties" ma:root="true" ma:fieldsID="0b361ea0df7ffdd0bfcc30a30906c463" ns2:_="" ns3:_="">
    <xsd:import namespace="859c20c7-4590-4989-b88e-9d9dea2d9605"/>
    <xsd:import namespace="69aa5d7c-00d2-4169-a71f-3223121a8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Yea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c20c7-4590-4989-b88e-9d9dea2d9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Year" ma:index="22" nillable="true" ma:displayName="Year" ma:format="Dropdown" ma:internalName="Year">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a5d7c-00d2-4169-a71f-3223121a88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efee21-cf00-46f4-ae38-bf7a24a5c49d}" ma:internalName="TaxCatchAll" ma:showField="CatchAllData" ma:web="69aa5d7c-00d2-4169-a71f-3223121a8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9c20c7-4590-4989-b88e-9d9dea2d9605">
      <Terms xmlns="http://schemas.microsoft.com/office/infopath/2007/PartnerControls"/>
    </lcf76f155ced4ddcb4097134ff3c332f>
    <TaxCatchAll xmlns="69aa5d7c-00d2-4169-a71f-3223121a889b" xsi:nil="true"/>
    <Year xmlns="859c20c7-4590-4989-b88e-9d9dea2d9605" xsi:nil="true"/>
  </documentManagement>
</p:properties>
</file>

<file path=customXml/itemProps1.xml><?xml version="1.0" encoding="utf-8"?>
<ds:datastoreItem xmlns:ds="http://schemas.openxmlformats.org/officeDocument/2006/customXml" ds:itemID="{59F97111-852D-4C88-A9C9-0771FD5A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c20c7-4590-4989-b88e-9d9dea2d9605"/>
    <ds:schemaRef ds:uri="69aa5d7c-00d2-4169-a71f-3223121a8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4B702-A7F9-4908-B43B-704228FDC015}">
  <ds:schemaRefs>
    <ds:schemaRef ds:uri="http://schemas.microsoft.com/sharepoint/v3/contenttype/forms"/>
  </ds:schemaRefs>
</ds:datastoreItem>
</file>

<file path=customXml/itemProps3.xml><?xml version="1.0" encoding="utf-8"?>
<ds:datastoreItem xmlns:ds="http://schemas.openxmlformats.org/officeDocument/2006/customXml" ds:itemID="{F72AF810-B5A7-487D-AF22-D0CAE9851393}">
  <ds:schemaRefs>
    <ds:schemaRef ds:uri="http://schemas.openxmlformats.org/officeDocument/2006/bibliography"/>
  </ds:schemaRefs>
</ds:datastoreItem>
</file>

<file path=customXml/itemProps4.xml><?xml version="1.0" encoding="utf-8"?>
<ds:datastoreItem xmlns:ds="http://schemas.openxmlformats.org/officeDocument/2006/customXml" ds:itemID="{D0828289-E405-4094-A561-3A3DF83CE0ED}">
  <ds:schemaRefs>
    <ds:schemaRef ds:uri="http://schemas.microsoft.com/office/2006/metadata/properties"/>
    <ds:schemaRef ds:uri="http://schemas.microsoft.com/office/infopath/2007/PartnerControls"/>
    <ds:schemaRef ds:uri="859c20c7-4590-4989-b88e-9d9dea2d9605"/>
    <ds:schemaRef ds:uri="69aa5d7c-00d2-4169-a71f-3223121a88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Risk Management Policy</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Policy</dc:title>
  <dc:subject/>
  <dc:creator>Tanvir Hasan</dc:creator>
  <cp:keywords/>
  <dc:description/>
  <cp:lastModifiedBy>Jill Marshall</cp:lastModifiedBy>
  <cp:revision>2</cp:revision>
  <dcterms:created xsi:type="dcterms:W3CDTF">2023-12-08T04:31:00Z</dcterms:created>
  <dcterms:modified xsi:type="dcterms:W3CDTF">2023-12-08T04:31:00Z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0x0101002D4F78FC21D799488F975137B819CBDC</vt:lpwstr>
  </property>
  <property fmtid="{D5CDD505-2E9C-101B-9397-08002B2CF9AE}" pid="3" name="MediaServiceImageTags">
    <vt:lpwstr/>
  </property>
</Properties>
</file>