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5041" w14:textId="4968354C" w:rsidR="006C4A04" w:rsidRPr="00A11CDC" w:rsidRDefault="00A11CDC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7DFD6BE4">
        <w:rPr>
          <w:rFonts w:ascii="Oswald" w:hAnsi="Oswald" w:cs="Tahoma"/>
          <w:b/>
          <w:bCs/>
          <w:sz w:val="48"/>
          <w:szCs w:val="48"/>
          <w:lang w:val="en-GB"/>
        </w:rPr>
        <w:t>Tool</w:t>
      </w:r>
      <w:r w:rsidR="006C4A04" w:rsidRPr="7DFD6BE4">
        <w:rPr>
          <w:rFonts w:ascii="Oswald" w:hAnsi="Oswald" w:cs="Tahoma"/>
          <w:b/>
          <w:bCs/>
          <w:sz w:val="48"/>
          <w:szCs w:val="48"/>
          <w:lang w:val="en-GB"/>
        </w:rPr>
        <w:t xml:space="preserve"> 1</w:t>
      </w:r>
      <w:r w:rsidR="3AD98E7C" w:rsidRPr="7DFD6BE4">
        <w:rPr>
          <w:rFonts w:ascii="Oswald" w:hAnsi="Oswald" w:cs="Tahoma"/>
          <w:b/>
          <w:bCs/>
          <w:sz w:val="48"/>
          <w:szCs w:val="48"/>
          <w:lang w:val="en-GB"/>
        </w:rPr>
        <w:t>1</w:t>
      </w:r>
    </w:p>
    <w:p w14:paraId="5BBF5808" w14:textId="3A932494" w:rsidR="006C4A04" w:rsidRPr="00A11CDC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A11CDC">
        <w:rPr>
          <w:rFonts w:ascii="Oswald" w:hAnsi="Oswald" w:cs="Tahoma"/>
          <w:b/>
          <w:bCs/>
          <w:sz w:val="48"/>
          <w:szCs w:val="48"/>
          <w:lang w:val="en-GB"/>
        </w:rPr>
        <w:t>MONITORING OBSERVATIONS</w:t>
      </w:r>
      <w:r w:rsidR="003C350C" w:rsidRPr="00A11CDC">
        <w:rPr>
          <w:rFonts w:ascii="Oswald" w:hAnsi="Oswald" w:cs="Tahoma"/>
          <w:b/>
          <w:bCs/>
          <w:sz w:val="48"/>
          <w:szCs w:val="48"/>
          <w:lang w:val="en-GB"/>
        </w:rPr>
        <w:t xml:space="preserve"> AND</w:t>
      </w:r>
      <w:r w:rsidRPr="00A11CDC">
        <w:rPr>
          <w:rFonts w:ascii="Oswald" w:hAnsi="Oswald" w:cs="Tahoma"/>
          <w:b/>
          <w:bCs/>
          <w:sz w:val="48"/>
          <w:szCs w:val="48"/>
          <w:lang w:val="en-GB"/>
        </w:rPr>
        <w:t xml:space="preserve"> </w:t>
      </w:r>
      <w:r w:rsidR="00C45A4F" w:rsidRPr="00A11CDC">
        <w:rPr>
          <w:rFonts w:ascii="Oswald" w:hAnsi="Oswald" w:cs="Tahoma"/>
          <w:b/>
          <w:bCs/>
          <w:sz w:val="48"/>
          <w:szCs w:val="48"/>
          <w:lang w:val="en-GB"/>
        </w:rPr>
        <w:t>REMEDIAL ACTIONS</w:t>
      </w:r>
    </w:p>
    <w:p w14:paraId="56A10246" w14:textId="77777777" w:rsidR="006C4A04" w:rsidRPr="005A5788" w:rsidRDefault="006C4A04" w:rsidP="006C4A04">
      <w:pPr>
        <w:jc w:val="center"/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276"/>
        <w:gridCol w:w="6530"/>
      </w:tblGrid>
      <w:tr w:rsidR="006C4A04" w:rsidRPr="00A11CDC" w14:paraId="338CFDEB" w14:textId="77777777" w:rsidTr="0042349F">
        <w:trPr>
          <w:trHeight w:val="53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79E10953" w14:textId="77777777" w:rsidR="006C4A04" w:rsidRPr="00A11CDC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Scope of Monitoring</w:t>
            </w:r>
          </w:p>
          <w:p w14:paraId="492FA372" w14:textId="2757F51A" w:rsidR="006C4A04" w:rsidRPr="00A11CDC" w:rsidRDefault="00FC4CF8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[</w:t>
            </w:r>
            <w:r w:rsidR="0086135D"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areas</w:t>
            </w:r>
            <w:r w:rsidR="006C4A04"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 xml:space="preserve"> or name of audit engagement </w:t>
            </w:r>
            <w:r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 xml:space="preserve">(or audit director/supervisor) </w:t>
            </w:r>
            <w:r w:rsidR="005A5788"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reviewed</w:t>
            </w:r>
            <w:r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439E34A4" w14:textId="77777777" w:rsidR="006C4A04" w:rsidRPr="00A11CDC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65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64475" w14:textId="77777777" w:rsidR="006C4A04" w:rsidRPr="00A11CDC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11CDC" w14:paraId="40AEB266" w14:textId="77777777" w:rsidTr="0042349F">
        <w:trPr>
          <w:trHeight w:val="53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42F5E9CD" w14:textId="77777777" w:rsidR="006C4A04" w:rsidRPr="00A11CDC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Period of Monitoring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6F17379C" w14:textId="77777777" w:rsidR="006C4A04" w:rsidRPr="00A11CDC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65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D4937" w14:textId="77777777" w:rsidR="006C4A04" w:rsidRPr="00A11CDC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08FED0B8" w14:textId="77777777" w:rsidR="006C4A04" w:rsidRPr="005A5788" w:rsidRDefault="006C4A04" w:rsidP="006C4A04">
      <w:pPr>
        <w:jc w:val="center"/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279"/>
        <w:gridCol w:w="6528"/>
      </w:tblGrid>
      <w:tr w:rsidR="00BC3C6E" w:rsidRPr="00A11CDC" w14:paraId="3DD3D513" w14:textId="77777777" w:rsidTr="0042349F">
        <w:trPr>
          <w:trHeight w:val="1133"/>
        </w:trPr>
        <w:tc>
          <w:tcPr>
            <w:tcW w:w="3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1AE6B08E" w14:textId="7B793601" w:rsidR="00BC3C6E" w:rsidRPr="00A11CDC" w:rsidRDefault="00BC3C6E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Good Practices/ Positive Observations</w:t>
            </w:r>
          </w:p>
        </w:tc>
        <w:tc>
          <w:tcPr>
            <w:tcW w:w="2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1F10060A" w14:textId="77777777" w:rsidR="00BC3C6E" w:rsidRPr="00A11CDC" w:rsidRDefault="00BC3C6E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652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467ED" w14:textId="77777777" w:rsidR="00BC3C6E" w:rsidRPr="00A11CDC" w:rsidRDefault="00BC3C6E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2DA35488" w14:textId="2BCCFF0F" w:rsidR="006E2310" w:rsidRPr="00D5794D" w:rsidRDefault="007F4A6F" w:rsidP="00C360B5">
      <w:pPr>
        <w:rPr>
          <w:rFonts w:ascii="Source Sans Pro" w:hAnsi="Source Sans Pro" w:cs="Tahoma"/>
          <w:lang w:val="en-GB"/>
        </w:rPr>
      </w:pPr>
      <w:r w:rsidRPr="00D5794D">
        <w:rPr>
          <w:rFonts w:ascii="Source Sans Pro" w:hAnsi="Source Sans Pro" w:cs="Tahoma"/>
          <w:b/>
          <w:bCs/>
          <w:lang w:val="en-GB"/>
        </w:rPr>
        <w:t>Note:</w:t>
      </w:r>
      <w:r w:rsidRPr="00D5794D">
        <w:rPr>
          <w:rFonts w:ascii="Source Sans Pro" w:hAnsi="Source Sans Pro" w:cs="Tahoma"/>
          <w:lang w:val="en-GB"/>
        </w:rPr>
        <w:t xml:space="preserve"> </w:t>
      </w:r>
      <w:r w:rsidRPr="00D5794D">
        <w:rPr>
          <w:rFonts w:ascii="Source Sans Pro" w:hAnsi="Source Sans Pro" w:cs="Tahoma"/>
          <w:i/>
          <w:iCs/>
          <w:lang w:val="en-GB"/>
        </w:rPr>
        <w:t xml:space="preserve">Paragraph 57.b) of </w:t>
      </w:r>
      <w:r w:rsidR="007557D0" w:rsidRPr="00D5794D">
        <w:rPr>
          <w:rFonts w:ascii="Source Sans Pro" w:hAnsi="Source Sans Pro" w:cs="Tahoma"/>
          <w:i/>
          <w:iCs/>
          <w:lang w:val="en-GB"/>
        </w:rPr>
        <w:t xml:space="preserve">revised ISSAI 140 requires monitoring and remediation process to </w:t>
      </w:r>
      <w:r w:rsidR="000129CE" w:rsidRPr="00D5794D">
        <w:rPr>
          <w:rFonts w:ascii="Source Sans Pro" w:hAnsi="Source Sans Pro" w:cs="Tahoma"/>
          <w:i/>
          <w:iCs/>
          <w:lang w:val="en-GB"/>
        </w:rPr>
        <w:t>identify potential strengths in the design</w:t>
      </w:r>
      <w:r w:rsidR="002E6D9E" w:rsidRPr="00D5794D">
        <w:rPr>
          <w:rFonts w:ascii="Source Sans Pro" w:hAnsi="Source Sans Pro" w:cs="Tahoma"/>
          <w:i/>
          <w:iCs/>
          <w:lang w:val="en-GB"/>
        </w:rPr>
        <w:t>, implementation and operation of the system of quality management.</w:t>
      </w:r>
    </w:p>
    <w:p w14:paraId="1B515B54" w14:textId="77777777" w:rsidR="00C360B5" w:rsidRPr="005A5788" w:rsidRDefault="00C360B5" w:rsidP="006C4A04">
      <w:pPr>
        <w:jc w:val="center"/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999"/>
        <w:gridCol w:w="1778"/>
        <w:gridCol w:w="1610"/>
        <w:gridCol w:w="1890"/>
        <w:gridCol w:w="2037"/>
      </w:tblGrid>
      <w:tr w:rsidR="00825BF8" w:rsidRPr="00A11CDC" w14:paraId="074A627D" w14:textId="77777777" w:rsidTr="0042349F">
        <w:trPr>
          <w:trHeight w:val="1768"/>
        </w:trPr>
        <w:tc>
          <w:tcPr>
            <w:tcW w:w="2999" w:type="dxa"/>
            <w:shd w:val="clear" w:color="auto" w:fill="00548E"/>
            <w:vAlign w:val="center"/>
          </w:tcPr>
          <w:p w14:paraId="3299D845" w14:textId="422984FB" w:rsidR="00825BF8" w:rsidRPr="00A11CDC" w:rsidRDefault="00825BF8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Findings</w:t>
            </w:r>
          </w:p>
        </w:tc>
        <w:tc>
          <w:tcPr>
            <w:tcW w:w="1778" w:type="dxa"/>
            <w:shd w:val="clear" w:color="auto" w:fill="00548E"/>
            <w:vAlign w:val="center"/>
          </w:tcPr>
          <w:p w14:paraId="530A9619" w14:textId="37590518" w:rsidR="00825BF8" w:rsidRPr="00A11CDC" w:rsidRDefault="00825BF8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With deficiencies in the </w:t>
            </w:r>
            <w:r w:rsidR="00FB2D3A"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So</w:t>
            </w:r>
            <w:r w:rsidR="005B53DA"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</w:t>
            </w:r>
            <w:r w:rsidR="00FB2D3A"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QM</w:t>
            </w: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?</w:t>
            </w:r>
          </w:p>
        </w:tc>
        <w:tc>
          <w:tcPr>
            <w:tcW w:w="1610" w:type="dxa"/>
            <w:shd w:val="clear" w:color="auto" w:fill="00548E"/>
            <w:vAlign w:val="center"/>
          </w:tcPr>
          <w:p w14:paraId="52A8DC88" w14:textId="77777777" w:rsidR="00825BF8" w:rsidRPr="00A11CDC" w:rsidRDefault="00825BF8" w:rsidP="00C82F08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Cause(s) of the deficiencies</w:t>
            </w:r>
          </w:p>
          <w:p w14:paraId="3CC27563" w14:textId="33212214" w:rsidR="00825BF8" w:rsidRPr="00A11CDC" w:rsidRDefault="00825BF8" w:rsidP="00C82F08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(for each of the ‘Yes” answers in column 2)</w:t>
            </w:r>
          </w:p>
        </w:tc>
        <w:tc>
          <w:tcPr>
            <w:tcW w:w="1890" w:type="dxa"/>
            <w:shd w:val="clear" w:color="auto" w:fill="00548E"/>
            <w:vAlign w:val="center"/>
          </w:tcPr>
          <w:p w14:paraId="582D1E6A" w14:textId="569211D1" w:rsidR="00825BF8" w:rsidRPr="00A11CDC" w:rsidRDefault="00825BF8" w:rsidP="00C82F08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Evaluation of deficiencies</w:t>
            </w:r>
          </w:p>
          <w:p w14:paraId="55F4A079" w14:textId="77777777" w:rsidR="00825BF8" w:rsidRPr="00A11CDC" w:rsidRDefault="00825BF8" w:rsidP="00C82F08">
            <w:pPr>
              <w:jc w:val="center"/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(for each of the ‘Yes” answers in column 2)</w:t>
            </w:r>
          </w:p>
        </w:tc>
        <w:tc>
          <w:tcPr>
            <w:tcW w:w="2037" w:type="dxa"/>
            <w:shd w:val="clear" w:color="auto" w:fill="00548E"/>
            <w:vAlign w:val="center"/>
          </w:tcPr>
          <w:p w14:paraId="24BD253D" w14:textId="571808EE" w:rsidR="00825BF8" w:rsidRPr="00A11CDC" w:rsidRDefault="00C45A4F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Remedial Actions</w:t>
            </w:r>
          </w:p>
        </w:tc>
      </w:tr>
      <w:tr w:rsidR="00825BF8" w:rsidRPr="00A11CDC" w14:paraId="03EE6AEF" w14:textId="77777777" w:rsidTr="00825BF8">
        <w:tc>
          <w:tcPr>
            <w:tcW w:w="2999" w:type="dxa"/>
          </w:tcPr>
          <w:p w14:paraId="4BB11A45" w14:textId="16E79022" w:rsidR="00825BF8" w:rsidRPr="00A11CDC" w:rsidRDefault="00117633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267401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Finding</w:t>
            </w:r>
            <w:r w:rsidR="00825BF8" w:rsidRPr="00267401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1: …</w:t>
            </w:r>
          </w:p>
        </w:tc>
        <w:tc>
          <w:tcPr>
            <w:tcW w:w="1778" w:type="dxa"/>
          </w:tcPr>
          <w:p w14:paraId="6449A022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79114BC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610" w:type="dxa"/>
          </w:tcPr>
          <w:p w14:paraId="2B3701AC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</w:tcPr>
          <w:p w14:paraId="13D56F14" w14:textId="20BDC4E3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Severe</w:t>
            </w:r>
          </w:p>
          <w:p w14:paraId="7E1312A0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Pervasive</w:t>
            </w:r>
          </w:p>
          <w:p w14:paraId="11CA5AD1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  <w:p w14:paraId="06B76A3F" w14:textId="77777777" w:rsidR="007D5EB8" w:rsidRPr="00A11CDC" w:rsidRDefault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3CBE8574" w14:textId="70A0496A" w:rsidR="007D5EB8" w:rsidRPr="00A11CDC" w:rsidRDefault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Explanation:</w:t>
            </w:r>
          </w:p>
        </w:tc>
        <w:tc>
          <w:tcPr>
            <w:tcW w:w="2037" w:type="dxa"/>
          </w:tcPr>
          <w:p w14:paraId="74127A65" w14:textId="77777777" w:rsidR="00825BF8" w:rsidRPr="00A11CDC" w:rsidRDefault="00825BF8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825BF8" w:rsidRPr="00A11CDC" w14:paraId="7D819D65" w14:textId="77777777" w:rsidTr="00825BF8">
        <w:tc>
          <w:tcPr>
            <w:tcW w:w="2999" w:type="dxa"/>
          </w:tcPr>
          <w:p w14:paraId="6C88F836" w14:textId="2B483BA1" w:rsidR="00825BF8" w:rsidRPr="00267401" w:rsidRDefault="00117633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267401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Finding</w:t>
            </w:r>
            <w:r w:rsidR="00825BF8" w:rsidRPr="00267401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2: …</w:t>
            </w:r>
          </w:p>
        </w:tc>
        <w:tc>
          <w:tcPr>
            <w:tcW w:w="1778" w:type="dxa"/>
          </w:tcPr>
          <w:p w14:paraId="5DA721F5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FCE9509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610" w:type="dxa"/>
          </w:tcPr>
          <w:p w14:paraId="11EFBE69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</w:tcPr>
          <w:p w14:paraId="63385CB9" w14:textId="16A9FA30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Severe</w:t>
            </w:r>
          </w:p>
          <w:p w14:paraId="044A1920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Pervasive</w:t>
            </w:r>
          </w:p>
          <w:p w14:paraId="0D328CFB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  <w:p w14:paraId="188F6798" w14:textId="77777777" w:rsidR="007D5EB8" w:rsidRPr="00A11CDC" w:rsidRDefault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5085DF06" w14:textId="77777777" w:rsidR="007D5EB8" w:rsidRPr="00A11CDC" w:rsidRDefault="007D5EB8" w:rsidP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Explanation:</w:t>
            </w:r>
          </w:p>
          <w:p w14:paraId="29B29407" w14:textId="77777777" w:rsidR="007D5EB8" w:rsidRPr="00A11CDC" w:rsidRDefault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</w:tcPr>
          <w:p w14:paraId="42E59B3F" w14:textId="77777777" w:rsidR="00825BF8" w:rsidRPr="00A11CDC" w:rsidRDefault="00825BF8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825BF8" w:rsidRPr="00A11CDC" w14:paraId="7E5C0CB4" w14:textId="77777777" w:rsidTr="00825BF8">
        <w:tc>
          <w:tcPr>
            <w:tcW w:w="2999" w:type="dxa"/>
          </w:tcPr>
          <w:p w14:paraId="70801FE7" w14:textId="77777777" w:rsidR="00825BF8" w:rsidRPr="00267401" w:rsidRDefault="00825BF8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267401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…</w:t>
            </w:r>
          </w:p>
        </w:tc>
        <w:tc>
          <w:tcPr>
            <w:tcW w:w="1778" w:type="dxa"/>
          </w:tcPr>
          <w:p w14:paraId="7E54D6A0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7BAC61E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610" w:type="dxa"/>
          </w:tcPr>
          <w:p w14:paraId="10B4EAA4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</w:tcPr>
          <w:p w14:paraId="734F2877" w14:textId="7B6FF272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Severe</w:t>
            </w:r>
          </w:p>
          <w:p w14:paraId="3ED04694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Pervasive</w:t>
            </w:r>
          </w:p>
          <w:p w14:paraId="6CDD7F5C" w14:textId="77777777" w:rsidR="00825BF8" w:rsidRPr="00A11CDC" w:rsidRDefault="00825BF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  <w:p w14:paraId="2E649341" w14:textId="77777777" w:rsidR="007D5EB8" w:rsidRPr="00A11CDC" w:rsidRDefault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6371EFFD" w14:textId="77777777" w:rsidR="007D5EB8" w:rsidRPr="00A11CDC" w:rsidRDefault="007D5EB8" w:rsidP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Explanation:</w:t>
            </w:r>
          </w:p>
          <w:p w14:paraId="57308497" w14:textId="77777777" w:rsidR="007D5EB8" w:rsidRPr="00A11CDC" w:rsidRDefault="007D5EB8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</w:tcPr>
          <w:p w14:paraId="7B5B731D" w14:textId="77777777" w:rsidR="00825BF8" w:rsidRPr="00A11CDC" w:rsidRDefault="00825BF8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2C604842" w14:textId="567CCC8A" w:rsidR="006C4A04" w:rsidRPr="00D5794D" w:rsidRDefault="00025693" w:rsidP="00357897">
      <w:pPr>
        <w:rPr>
          <w:rFonts w:ascii="Source Sans Pro" w:hAnsi="Source Sans Pro" w:cs="Tahoma"/>
          <w:i/>
          <w:iCs/>
          <w:sz w:val="20"/>
          <w:szCs w:val="20"/>
          <w:lang w:val="en-GB"/>
        </w:rPr>
      </w:pPr>
      <w:r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Note: </w:t>
      </w:r>
      <w:r w:rsidR="002563D6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In some circumstances, the SAI may</w:t>
      </w:r>
      <w:r w:rsidR="00255525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determine it appropriate to obtain more information about the findings </w:t>
      </w:r>
      <w:proofErr w:type="gramStart"/>
      <w:r w:rsidR="00255525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in order to</w:t>
      </w:r>
      <w:proofErr w:type="gramEnd"/>
      <w:r w:rsidR="00255525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de</w:t>
      </w:r>
      <w:r w:rsidR="005A2CCC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termine whether a deficiency exists</w:t>
      </w:r>
      <w:r w:rsidR="00970054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. Not all findings, including the review of engagement findings, will be a deficiency</w:t>
      </w:r>
      <w:r w:rsidR="001653D0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(adapted from ISQM, Paragraph A159). Refer Guidance No. </w:t>
      </w:r>
      <w:r w:rsidR="00A213D1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6</w:t>
      </w:r>
      <w:r w:rsidR="000975AD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, page 12</w:t>
      </w:r>
      <w:r w:rsidR="00A213D1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</w:t>
      </w:r>
      <w:r w:rsidR="00C622FA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for example</w:t>
      </w:r>
      <w:r w:rsidR="000975AD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s</w:t>
      </w:r>
      <w:r w:rsidR="00C622FA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on finding</w:t>
      </w:r>
      <w:r w:rsidR="00A5724F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s, </w:t>
      </w:r>
      <w:r w:rsidR="00C622FA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which </w:t>
      </w:r>
      <w:r w:rsidR="00A5724F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>are</w:t>
      </w:r>
      <w:r w:rsidR="00C622FA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not a deficiency.</w:t>
      </w:r>
      <w:r w:rsidR="0072568D" w:rsidRPr="00D5794D">
        <w:rPr>
          <w:rFonts w:ascii="Source Sans Pro" w:hAnsi="Source Sans Pro" w:cs="Tahoma"/>
          <w:i/>
          <w:iCs/>
          <w:sz w:val="20"/>
          <w:szCs w:val="20"/>
          <w:lang w:val="en-GB"/>
        </w:rPr>
        <w:t xml:space="preserve"> </w:t>
      </w:r>
    </w:p>
    <w:p w14:paraId="14A0F013" w14:textId="77777777" w:rsidR="00357897" w:rsidRPr="005A5788" w:rsidRDefault="00357897" w:rsidP="00D5794D">
      <w:pPr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10310"/>
      </w:tblGrid>
      <w:tr w:rsidR="006C4A04" w:rsidRPr="00A11CDC" w14:paraId="741E388C" w14:textId="77777777" w:rsidTr="0042349F">
        <w:tc>
          <w:tcPr>
            <w:tcW w:w="10310" w:type="dxa"/>
            <w:shd w:val="clear" w:color="auto" w:fill="00548E"/>
          </w:tcPr>
          <w:p w14:paraId="04C0D0FD" w14:textId="3E6C168D" w:rsidR="006C4A04" w:rsidRPr="00A11CDC" w:rsidRDefault="001F1430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Result/Summary</w:t>
            </w:r>
          </w:p>
        </w:tc>
      </w:tr>
      <w:tr w:rsidR="006C4A04" w:rsidRPr="00A11CDC" w14:paraId="29BBEEEC" w14:textId="77777777">
        <w:tc>
          <w:tcPr>
            <w:tcW w:w="10310" w:type="dxa"/>
          </w:tcPr>
          <w:p w14:paraId="466C4D5E" w14:textId="248DE049" w:rsidR="006C4A04" w:rsidRPr="00A11CDC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&lt;provide qualitative information on the assessment of the components </w:t>
            </w:r>
            <w:r w:rsidR="004E7E40"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of the system of</w: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</w:t>
            </w:r>
            <w:r w:rsidR="005B53DA"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audit </w: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quality management or audit engagement</w:t>
            </w:r>
            <w:r w:rsidR="00267401">
              <w:rPr>
                <w:rFonts w:ascii="Source Sans Pro" w:hAnsi="Source Sans Pro" w:cs="Tahoma"/>
                <w:sz w:val="20"/>
                <w:szCs w:val="20"/>
                <w:lang w:val="en-GB"/>
              </w:rPr>
              <w:t>s</w: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</w:t>
            </w:r>
            <w:r w:rsidR="0076446E"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reviewed</w:t>
            </w:r>
            <w:r w:rsidRPr="00A11CDC">
              <w:rPr>
                <w:rFonts w:ascii="Source Sans Pro" w:hAnsi="Source Sans Pro" w:cs="Tahoma"/>
                <w:sz w:val="20"/>
                <w:szCs w:val="20"/>
                <w:lang w:val="en-GB"/>
              </w:rPr>
              <w:t>&gt;</w:t>
            </w:r>
          </w:p>
          <w:p w14:paraId="00FDF566" w14:textId="77777777" w:rsidR="006C4A04" w:rsidRPr="00A11CDC" w:rsidRDefault="006C4A04" w:rsidP="00280F56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5A9B93DD" w14:textId="110D8075" w:rsidR="006C4A04" w:rsidRPr="005A5788" w:rsidRDefault="006C4A04" w:rsidP="00E80D2E">
      <w:pPr>
        <w:rPr>
          <w:rFonts w:ascii="Tahoma" w:hAnsi="Tahoma" w:cs="Tahoma"/>
          <w:lang w:val="en-GB"/>
        </w:rPr>
      </w:pPr>
    </w:p>
    <w:sectPr w:rsidR="006C4A04" w:rsidRPr="005A5788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902C" w14:textId="77777777" w:rsidR="003A5C25" w:rsidRDefault="003A5C25" w:rsidP="00CC2EAA">
      <w:r>
        <w:separator/>
      </w:r>
    </w:p>
  </w:endnote>
  <w:endnote w:type="continuationSeparator" w:id="0">
    <w:p w14:paraId="67DE302B" w14:textId="77777777" w:rsidR="003A5C25" w:rsidRDefault="003A5C25" w:rsidP="00CC2EAA">
      <w:r>
        <w:continuationSeparator/>
      </w:r>
    </w:p>
  </w:endnote>
  <w:endnote w:type="continuationNotice" w:id="1">
    <w:p w14:paraId="3A481470" w14:textId="77777777" w:rsidR="003A5C25" w:rsidRDefault="003A5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4BD9" w14:textId="77777777" w:rsidR="00267401" w:rsidRDefault="00267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E66104" id="Rectangle 292" o:spid="_x0000_s1026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 fillcolor="black [3213]" stroked="f" strokeweight="3pt">
              <v:textbox>
                <w:txbxContent>
                  <w:p w14:paraId="50E3E1B2" w14:textId="77777777" w:rsidR="00DC14B6" w:rsidRPr="003F0720" w:rsidRDefault="00DC14B6" w:rsidP="00374FA4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A6DA" w14:textId="77777777" w:rsidR="00267401" w:rsidRDefault="0026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A37B" w14:textId="77777777" w:rsidR="003A5C25" w:rsidRDefault="003A5C25" w:rsidP="00CC2EAA">
      <w:r>
        <w:separator/>
      </w:r>
    </w:p>
  </w:footnote>
  <w:footnote w:type="continuationSeparator" w:id="0">
    <w:p w14:paraId="18DCDFEA" w14:textId="77777777" w:rsidR="003A5C25" w:rsidRDefault="003A5C25" w:rsidP="00CC2EAA">
      <w:r>
        <w:continuationSeparator/>
      </w:r>
    </w:p>
  </w:footnote>
  <w:footnote w:type="continuationNotice" w:id="1">
    <w:p w14:paraId="0A7A27E5" w14:textId="77777777" w:rsidR="003A5C25" w:rsidRDefault="003A5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6495" w14:textId="4C739286" w:rsidR="00267401" w:rsidRDefault="00267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C3E8" w14:textId="08C8F1A1" w:rsidR="00267401" w:rsidRDefault="00267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7DFB" w14:textId="5955D259" w:rsidR="00267401" w:rsidRDefault="00267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91DC8"/>
    <w:multiLevelType w:val="hybridMultilevel"/>
    <w:tmpl w:val="2CDEA2BC"/>
    <w:lvl w:ilvl="0" w:tplc="E6C831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8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2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4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6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9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2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3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0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1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3404783">
    <w:abstractNumId w:val="65"/>
  </w:num>
  <w:num w:numId="2" w16cid:durableId="998267063">
    <w:abstractNumId w:val="3"/>
  </w:num>
  <w:num w:numId="3" w16cid:durableId="1293751503">
    <w:abstractNumId w:val="0"/>
  </w:num>
  <w:num w:numId="4" w16cid:durableId="322121457">
    <w:abstractNumId w:val="55"/>
  </w:num>
  <w:num w:numId="5" w16cid:durableId="667057821">
    <w:abstractNumId w:val="2"/>
  </w:num>
  <w:num w:numId="6" w16cid:durableId="364452412">
    <w:abstractNumId w:val="28"/>
  </w:num>
  <w:num w:numId="7" w16cid:durableId="693044012">
    <w:abstractNumId w:val="23"/>
  </w:num>
  <w:num w:numId="8" w16cid:durableId="1456366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920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3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8812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890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9808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0143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45203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4728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386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6617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61732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06532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4833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853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5168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7822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240921">
    <w:abstractNumId w:val="51"/>
  </w:num>
  <w:num w:numId="26" w16cid:durableId="1951429132">
    <w:abstractNumId w:val="47"/>
  </w:num>
  <w:num w:numId="27" w16cid:durableId="1019043106">
    <w:abstractNumId w:val="41"/>
  </w:num>
  <w:num w:numId="28" w16cid:durableId="52504756">
    <w:abstractNumId w:val="21"/>
  </w:num>
  <w:num w:numId="29" w16cid:durableId="1650674203">
    <w:abstractNumId w:val="25"/>
  </w:num>
  <w:num w:numId="30" w16cid:durableId="1733455790">
    <w:abstractNumId w:val="39"/>
  </w:num>
  <w:num w:numId="31" w16cid:durableId="1272667858">
    <w:abstractNumId w:val="60"/>
  </w:num>
  <w:num w:numId="32" w16cid:durableId="92478076">
    <w:abstractNumId w:val="46"/>
  </w:num>
  <w:num w:numId="33" w16cid:durableId="1735425773">
    <w:abstractNumId w:val="43"/>
  </w:num>
  <w:num w:numId="34" w16cid:durableId="158883622">
    <w:abstractNumId w:val="33"/>
  </w:num>
  <w:num w:numId="35" w16cid:durableId="979652415">
    <w:abstractNumId w:val="7"/>
  </w:num>
  <w:num w:numId="36" w16cid:durableId="1948541325">
    <w:abstractNumId w:val="1"/>
  </w:num>
  <w:num w:numId="37" w16cid:durableId="1652713510">
    <w:abstractNumId w:val="5"/>
  </w:num>
  <w:num w:numId="38" w16cid:durableId="2014722702">
    <w:abstractNumId w:val="30"/>
  </w:num>
  <w:num w:numId="39" w16cid:durableId="768502835">
    <w:abstractNumId w:val="14"/>
  </w:num>
  <w:num w:numId="40" w16cid:durableId="2124224968">
    <w:abstractNumId w:val="44"/>
  </w:num>
  <w:num w:numId="41" w16cid:durableId="1028067444">
    <w:abstractNumId w:val="63"/>
  </w:num>
  <w:num w:numId="42" w16cid:durableId="212891505">
    <w:abstractNumId w:val="4"/>
  </w:num>
  <w:num w:numId="43" w16cid:durableId="2146698932">
    <w:abstractNumId w:val="8"/>
  </w:num>
  <w:num w:numId="44" w16cid:durableId="92405815">
    <w:abstractNumId w:val="19"/>
  </w:num>
  <w:num w:numId="45" w16cid:durableId="2101758370">
    <w:abstractNumId w:val="27"/>
  </w:num>
  <w:num w:numId="46" w16cid:durableId="1833980600">
    <w:abstractNumId w:val="36"/>
  </w:num>
  <w:num w:numId="47" w16cid:durableId="737097924">
    <w:abstractNumId w:val="22"/>
  </w:num>
  <w:num w:numId="48" w16cid:durableId="1939288582">
    <w:abstractNumId w:val="42"/>
  </w:num>
  <w:num w:numId="49" w16cid:durableId="595557500">
    <w:abstractNumId w:val="54"/>
  </w:num>
  <w:num w:numId="50" w16cid:durableId="776175502">
    <w:abstractNumId w:val="50"/>
  </w:num>
  <w:num w:numId="51" w16cid:durableId="1099519981">
    <w:abstractNumId w:val="15"/>
  </w:num>
  <w:num w:numId="52" w16cid:durableId="1439839269">
    <w:abstractNumId w:val="31"/>
  </w:num>
  <w:num w:numId="53" w16cid:durableId="836578290">
    <w:abstractNumId w:val="17"/>
  </w:num>
  <w:num w:numId="54" w16cid:durableId="715617532">
    <w:abstractNumId w:val="57"/>
  </w:num>
  <w:num w:numId="55" w16cid:durableId="1962884218">
    <w:abstractNumId w:val="20"/>
  </w:num>
  <w:num w:numId="56" w16cid:durableId="716704967">
    <w:abstractNumId w:val="62"/>
  </w:num>
  <w:num w:numId="57" w16cid:durableId="1676345686">
    <w:abstractNumId w:val="6"/>
  </w:num>
  <w:num w:numId="58" w16cid:durableId="875390329">
    <w:abstractNumId w:val="34"/>
  </w:num>
  <w:num w:numId="59" w16cid:durableId="743339087">
    <w:abstractNumId w:val="40"/>
  </w:num>
  <w:num w:numId="60" w16cid:durableId="727538969">
    <w:abstractNumId w:val="35"/>
  </w:num>
  <w:num w:numId="61" w16cid:durableId="114565469">
    <w:abstractNumId w:val="13"/>
  </w:num>
  <w:num w:numId="62" w16cid:durableId="217479514">
    <w:abstractNumId w:val="66"/>
  </w:num>
  <w:num w:numId="63" w16cid:durableId="914047473">
    <w:abstractNumId w:val="32"/>
  </w:num>
  <w:num w:numId="64" w16cid:durableId="700282972">
    <w:abstractNumId w:val="10"/>
  </w:num>
  <w:num w:numId="65" w16cid:durableId="1508713210">
    <w:abstractNumId w:val="61"/>
  </w:num>
  <w:num w:numId="66" w16cid:durableId="1817649680">
    <w:abstractNumId w:val="56"/>
  </w:num>
  <w:num w:numId="67" w16cid:durableId="1527254488">
    <w:abstractNumId w:val="53"/>
  </w:num>
  <w:num w:numId="68" w16cid:durableId="1768429147">
    <w:abstractNumId w:val="24"/>
  </w:num>
  <w:num w:numId="69" w16cid:durableId="275790062">
    <w:abstractNumId w:val="49"/>
  </w:num>
  <w:num w:numId="70" w16cid:durableId="529760051">
    <w:abstractNumId w:val="38"/>
  </w:num>
  <w:num w:numId="71" w16cid:durableId="604506288">
    <w:abstractNumId w:val="64"/>
  </w:num>
  <w:num w:numId="72" w16cid:durableId="1983345841">
    <w:abstractNumId w:val="16"/>
  </w:num>
  <w:num w:numId="73" w16cid:durableId="661544414">
    <w:abstractNumId w:val="59"/>
  </w:num>
  <w:num w:numId="74" w16cid:durableId="359203014">
    <w:abstractNumId w:val="18"/>
  </w:num>
  <w:num w:numId="75" w16cid:durableId="2027780101">
    <w:abstractNumId w:val="48"/>
  </w:num>
  <w:num w:numId="76" w16cid:durableId="1891064261">
    <w:abstractNumId w:val="11"/>
  </w:num>
  <w:num w:numId="77" w16cid:durableId="1266579478">
    <w:abstractNumId w:val="52"/>
  </w:num>
  <w:num w:numId="78" w16cid:durableId="2066678011">
    <w:abstractNumId w:val="26"/>
  </w:num>
  <w:num w:numId="79" w16cid:durableId="2113044222">
    <w:abstractNumId w:val="29"/>
  </w:num>
  <w:num w:numId="80" w16cid:durableId="1249391166">
    <w:abstractNumId w:val="37"/>
  </w:num>
  <w:num w:numId="81" w16cid:durableId="1993830479">
    <w:abstractNumId w:val="58"/>
  </w:num>
  <w:num w:numId="82" w16cid:durableId="606350318">
    <w:abstractNumId w:val="12"/>
  </w:num>
  <w:num w:numId="83" w16cid:durableId="2061395000">
    <w:abstractNumId w:val="45"/>
  </w:num>
  <w:num w:numId="84" w16cid:durableId="2062287007">
    <w:abstractNumId w:val="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en-GB" w:vendorID="64" w:dllVersion="0" w:nlCheck="1" w:checkStyle="0"/>
  <w:activeWritingStyle w:appName="MSWord" w:lang="en-PH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336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9CE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69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5AD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5F52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3D0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430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525"/>
    <w:rsid w:val="00255945"/>
    <w:rsid w:val="002559DC"/>
    <w:rsid w:val="00255ACE"/>
    <w:rsid w:val="00255E5F"/>
    <w:rsid w:val="0025610A"/>
    <w:rsid w:val="002561EA"/>
    <w:rsid w:val="0025622C"/>
    <w:rsid w:val="002563D6"/>
    <w:rsid w:val="0025664C"/>
    <w:rsid w:val="0025677D"/>
    <w:rsid w:val="00256911"/>
    <w:rsid w:val="00256BAB"/>
    <w:rsid w:val="00257147"/>
    <w:rsid w:val="00257185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67401"/>
    <w:rsid w:val="00270953"/>
    <w:rsid w:val="00270D16"/>
    <w:rsid w:val="002710E8"/>
    <w:rsid w:val="002714F4"/>
    <w:rsid w:val="00271605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0F56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5FED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D9E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97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5C25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350C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49F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49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575F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E7E40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2A7C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2FB7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D97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583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2CCC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788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3DA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00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945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88C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5B"/>
    <w:rsid w:val="006A6280"/>
    <w:rsid w:val="006A6E39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8D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7D0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46E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70E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86B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EB8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A6F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661C"/>
    <w:rsid w:val="00857490"/>
    <w:rsid w:val="00857C25"/>
    <w:rsid w:val="00857CC9"/>
    <w:rsid w:val="00857F03"/>
    <w:rsid w:val="00860715"/>
    <w:rsid w:val="00860729"/>
    <w:rsid w:val="008609A7"/>
    <w:rsid w:val="0086135D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347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305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054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1CDC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D1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4F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62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03F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F4B"/>
    <w:rsid w:val="00BA42C4"/>
    <w:rsid w:val="00BA450E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E5D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0B5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4F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2FA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94D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12A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0D2E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068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315"/>
    <w:rsid w:val="00EB7897"/>
    <w:rsid w:val="00EB7D7D"/>
    <w:rsid w:val="00EC08D6"/>
    <w:rsid w:val="00EC0D13"/>
    <w:rsid w:val="00EC0E6F"/>
    <w:rsid w:val="00EC0E97"/>
    <w:rsid w:val="00EC1078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2D3A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69B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4CF8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479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16977BEC"/>
    <w:rsid w:val="3AD98E7C"/>
    <w:rsid w:val="7D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4516CD65-F4E5-4894-B52C-6D0B761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Props1.xml><?xml version="1.0" encoding="utf-8"?>
<ds:datastoreItem xmlns:ds="http://schemas.openxmlformats.org/officeDocument/2006/customXml" ds:itemID="{E2050CBD-9048-4615-8918-0CC8C1B313AE}"/>
</file>

<file path=customXml/itemProps2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4FE74-8AF2-4087-BCD2-36638EAF3B35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31edb4da-e5a7-4de1-b8b7-7251acc8b439"/>
    <ds:schemaRef ds:uri="http://schemas.microsoft.com/office/infopath/2007/PartnerControls"/>
    <ds:schemaRef ds:uri="http://schemas.openxmlformats.org/package/2006/metadata/core-properties"/>
    <ds:schemaRef ds:uri="c815ed17-8dde-4c30-bb5d-e797d3df764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1415</Characters>
  <Application>Microsoft Office Word</Application>
  <DocSecurity>0</DocSecurity>
  <Lines>101</Lines>
  <Paragraphs>58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856</cp:revision>
  <cp:lastPrinted>2022-08-31T02:19:00Z</cp:lastPrinted>
  <dcterms:created xsi:type="dcterms:W3CDTF">2022-09-21T02:21:00Z</dcterms:created>
  <dcterms:modified xsi:type="dcterms:W3CDTF">2025-07-03T12:13:00Z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b9676025-9c3f-4006-a871-7c636655ea33</vt:lpwstr>
  </property>
</Properties>
</file>