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D573" w14:textId="77777777" w:rsidR="00534D76" w:rsidRPr="000C73F9" w:rsidRDefault="00534D76" w:rsidP="00534D76">
      <w:pPr>
        <w:ind w:left="720" w:hanging="360"/>
        <w:jc w:val="center"/>
        <w:rPr>
          <w:b/>
          <w:sz w:val="32"/>
          <w:szCs w:val="32"/>
          <w:rtl/>
          <w:lang w:val="en-US"/>
        </w:rPr>
      </w:pPr>
    </w:p>
    <w:p w14:paraId="6551C81A" w14:textId="77777777" w:rsidR="007A31A0" w:rsidRPr="00601B74" w:rsidRDefault="007A31A0" w:rsidP="007A31A0">
      <w:pPr>
        <w:ind w:left="720" w:hanging="360"/>
        <w:jc w:val="center"/>
        <w:rPr>
          <w:b/>
          <w:sz w:val="32"/>
          <w:szCs w:val="32"/>
        </w:rPr>
      </w:pPr>
      <w:r w:rsidRPr="00601B74">
        <w:rPr>
          <w:b/>
          <w:sz w:val="32"/>
        </w:rPr>
        <w:t>Anuncio de la Fase 2 del Fondo para mejorar el desempeño de las EFS (FISP)</w:t>
      </w:r>
    </w:p>
    <w:p w14:paraId="0D7672AD" w14:textId="77777777" w:rsidR="007A31A0" w:rsidRPr="00601B74" w:rsidRDefault="007A31A0" w:rsidP="007A31A0">
      <w:pPr>
        <w:ind w:left="720" w:hanging="360"/>
        <w:jc w:val="center"/>
        <w:rPr>
          <w:b/>
          <w:sz w:val="32"/>
          <w:szCs w:val="32"/>
          <w:lang w:val="es-AR"/>
        </w:rPr>
      </w:pPr>
    </w:p>
    <w:p w14:paraId="141A1989" w14:textId="77777777" w:rsidR="007A31A0" w:rsidRPr="00601B74" w:rsidRDefault="007A31A0" w:rsidP="007A31A0">
      <w:pPr>
        <w:ind w:left="720" w:hanging="360"/>
        <w:rPr>
          <w:b/>
        </w:rPr>
      </w:pPr>
      <w:r w:rsidRPr="00601B74">
        <w:rPr>
          <w:b/>
        </w:rPr>
        <w:t xml:space="preserve"> </w:t>
      </w:r>
    </w:p>
    <w:p w14:paraId="48526992" w14:textId="456A80B2" w:rsidR="007A31A0" w:rsidRPr="00601B74" w:rsidRDefault="007A31A0" w:rsidP="007A31A0">
      <w:r w:rsidRPr="00601B74">
        <w:t>En 2020, la Oficina de Auditoría General (G</w:t>
      </w:r>
      <w:r w:rsidR="005B5C17" w:rsidRPr="00601B74">
        <w:t>CA</w:t>
      </w:r>
      <w:r w:rsidRPr="00601B74">
        <w:t>) del Reino de Arabia Saudita creó el Fondo saudí para mejorar el desempeño de las EFS (FSIP Saudí), con el fin de brindar asistencia financiera a las EFS para que desarrollaran e implementaran planes estratégicos impulsados por ellas. En 2020 y 2021, se puso en práctica el FISP Saudí para asistir a las EFS de los países en desarrollo de la región de Asia, las cuales estaban elaborando sus planes estratégicos con el apoyo de la IDI. En 2022, la G</w:t>
      </w:r>
      <w:r w:rsidR="009E6854" w:rsidRPr="00601B74">
        <w:t>CA</w:t>
      </w:r>
      <w:r w:rsidRPr="00601B74">
        <w:t xml:space="preserve"> extendió el alcance del programa a todas las regiones de la INTOSAI de los países en desarrollo, en particular a las EFS en los contextos de mayor fragilidad, así como también a la iniciativa GSAI y al programa PAP-APP. La </w:t>
      </w:r>
      <w:r w:rsidR="009E6854" w:rsidRPr="00601B74">
        <w:t>GCA</w:t>
      </w:r>
      <w:r w:rsidRPr="00601B74">
        <w:t xml:space="preserve"> se ha convertido en una EFS donante activa mediante la prestación de asistencia inmediata directa. </w:t>
      </w:r>
    </w:p>
    <w:p w14:paraId="16ACE063" w14:textId="5A17947A" w:rsidR="007A31A0" w:rsidRPr="00DE64CE" w:rsidRDefault="00D60E0B" w:rsidP="007A31A0">
      <w:pPr>
        <w:rPr>
          <w:lang w:val="es-AR"/>
        </w:rPr>
      </w:pPr>
      <w:r w:rsidRPr="00D60E0B">
        <w:t>La GCA se complace en confirmar la continuidad de la implementación del Fondo Saudí para la Mejora del Desempeño de las EFS (Saudi FISP). En esta fase, el Fondo brinda apoyo a iniciativas de desarrollo de capacidades, formación y tecnologías de la información y la comunicación destinadas a las EFS elegibles.</w:t>
      </w:r>
    </w:p>
    <w:p w14:paraId="450E1D09" w14:textId="497CB849" w:rsidR="00A36B04" w:rsidRPr="007A31A0" w:rsidRDefault="00A36B04" w:rsidP="00534D76">
      <w:pPr>
        <w:rPr>
          <w:lang w:val="es-AR"/>
        </w:rPr>
      </w:pPr>
    </w:p>
    <w:p w14:paraId="3487CEB2" w14:textId="156D77B9" w:rsidR="004042B5" w:rsidRDefault="004042B5" w:rsidP="009F23A6">
      <w:pPr>
        <w:rPr>
          <w:bCs/>
        </w:rPr>
      </w:pPr>
      <w:r>
        <w:br w:type="page"/>
      </w:r>
    </w:p>
    <w:p w14:paraId="44332CF8" w14:textId="1ECF850A" w:rsidR="009F23A6" w:rsidRDefault="009F23A6" w:rsidP="009F23A6">
      <w:pPr>
        <w:jc w:val="center"/>
        <w:rPr>
          <w:b/>
        </w:rPr>
      </w:pPr>
      <w:r>
        <w:rPr>
          <w:b/>
        </w:rPr>
        <w:lastRenderedPageBreak/>
        <w:t>Plantilla de propuesta</w:t>
      </w:r>
    </w:p>
    <w:p w14:paraId="1A2F829D" w14:textId="77777777" w:rsidR="009F23A6" w:rsidRPr="008E3E11" w:rsidRDefault="009F23A6" w:rsidP="009F23A6">
      <w:pPr>
        <w:jc w:val="center"/>
        <w:rPr>
          <w:b/>
        </w:rPr>
      </w:pPr>
    </w:p>
    <w:p w14:paraId="1A6AD882" w14:textId="0D9EC3F0" w:rsidR="009F23A6" w:rsidRPr="009F23A6" w:rsidRDefault="009F23A6" w:rsidP="009F23A6">
      <w:pPr>
        <w:rPr>
          <w:bCs/>
          <w:i/>
          <w:iCs/>
        </w:rPr>
      </w:pPr>
      <w:r>
        <w:rPr>
          <w:i/>
        </w:rPr>
        <w:t>(Consulte las instrucciones que figuran al final de la plantilla)</w:t>
      </w:r>
    </w:p>
    <w:p w14:paraId="457383AD" w14:textId="7B8F694C" w:rsidR="00A679BF" w:rsidRPr="008E3E11" w:rsidRDefault="00A679BF" w:rsidP="00E10EA5">
      <w:pPr>
        <w:ind w:left="720" w:hanging="360"/>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5"/>
        <w:gridCol w:w="1336"/>
        <w:gridCol w:w="3760"/>
      </w:tblGrid>
      <w:tr w:rsidR="00C35D67" w:rsidRPr="009F23A6" w14:paraId="2F5EA2AB" w14:textId="5F19BB28" w:rsidTr="009F23A6">
        <w:trPr>
          <w:trHeight w:val="372"/>
        </w:trPr>
        <w:tc>
          <w:tcPr>
            <w:tcW w:w="3925" w:type="dxa"/>
            <w:vMerge w:val="restart"/>
          </w:tcPr>
          <w:p w14:paraId="1B3DDD47" w14:textId="6C03B712" w:rsidR="00C35D67" w:rsidRPr="009F23A6" w:rsidRDefault="00C35D67" w:rsidP="00BA40B9">
            <w:pPr>
              <w:ind w:left="351" w:hanging="360"/>
              <w:rPr>
                <w:b/>
              </w:rPr>
            </w:pPr>
            <w:r>
              <w:rPr>
                <w:b/>
              </w:rPr>
              <w:t xml:space="preserve">Nombre de la EFS: </w:t>
            </w:r>
          </w:p>
        </w:tc>
        <w:tc>
          <w:tcPr>
            <w:tcW w:w="5096" w:type="dxa"/>
            <w:gridSpan w:val="2"/>
          </w:tcPr>
          <w:p w14:paraId="5BB4037F" w14:textId="64B3C432" w:rsidR="00C35D67" w:rsidRPr="009F23A6" w:rsidRDefault="00C35D67" w:rsidP="00BA40B9">
            <w:pPr>
              <w:ind w:left="351" w:hanging="360"/>
              <w:rPr>
                <w:b/>
              </w:rPr>
            </w:pPr>
            <w:r>
              <w:rPr>
                <w:b/>
              </w:rPr>
              <w:t xml:space="preserve">Nombre de la propuesta: </w:t>
            </w:r>
          </w:p>
          <w:p w14:paraId="5F7A9F2F" w14:textId="77777777" w:rsidR="00C35D67" w:rsidRPr="009F23A6" w:rsidRDefault="00C35D67" w:rsidP="00BA40B9">
            <w:pPr>
              <w:ind w:left="351" w:hanging="360"/>
              <w:rPr>
                <w:b/>
                <w:lang w:val="en-GB"/>
              </w:rPr>
            </w:pPr>
          </w:p>
          <w:p w14:paraId="792DDFF2" w14:textId="08224F35" w:rsidR="00C35D67" w:rsidRPr="009F23A6" w:rsidRDefault="00C35D67" w:rsidP="00BA40B9">
            <w:pPr>
              <w:ind w:left="351" w:hanging="360"/>
              <w:rPr>
                <w:b/>
                <w:lang w:val="en-GB"/>
              </w:rPr>
            </w:pPr>
          </w:p>
        </w:tc>
      </w:tr>
      <w:tr w:rsidR="00C35D67" w:rsidRPr="00D52299" w14:paraId="01921AC3" w14:textId="77777777" w:rsidTr="009F23A6">
        <w:trPr>
          <w:trHeight w:val="425"/>
        </w:trPr>
        <w:tc>
          <w:tcPr>
            <w:tcW w:w="3925" w:type="dxa"/>
            <w:vMerge/>
          </w:tcPr>
          <w:p w14:paraId="643BD310" w14:textId="77777777" w:rsidR="00C35D67" w:rsidRPr="009F23A6" w:rsidRDefault="00C35D67" w:rsidP="00BA40B9">
            <w:pPr>
              <w:ind w:left="351" w:hanging="360"/>
              <w:rPr>
                <w:b/>
                <w:lang w:val="en-GB"/>
              </w:rPr>
            </w:pPr>
          </w:p>
        </w:tc>
        <w:tc>
          <w:tcPr>
            <w:tcW w:w="5096" w:type="dxa"/>
            <w:gridSpan w:val="2"/>
          </w:tcPr>
          <w:p w14:paraId="661CFFE6" w14:textId="28E64A18" w:rsidR="00C35D67" w:rsidRPr="009F23A6" w:rsidRDefault="00C35D67" w:rsidP="00C35D67">
            <w:pPr>
              <w:ind w:left="351" w:hanging="360"/>
              <w:rPr>
                <w:b/>
              </w:rPr>
            </w:pPr>
            <w:r>
              <w:rPr>
                <w:b/>
              </w:rPr>
              <w:t xml:space="preserve">Monto que se solicita: USD </w:t>
            </w:r>
          </w:p>
        </w:tc>
      </w:tr>
      <w:tr w:rsidR="009F23A6" w:rsidRPr="009F23A6" w14:paraId="3ECDA1DE" w14:textId="17B9AA70" w:rsidTr="009F23A6">
        <w:trPr>
          <w:trHeight w:val="342"/>
        </w:trPr>
        <w:tc>
          <w:tcPr>
            <w:tcW w:w="3925" w:type="dxa"/>
          </w:tcPr>
          <w:p w14:paraId="57EEF0F0" w14:textId="649A22A8" w:rsidR="009F23A6" w:rsidRPr="009F23A6" w:rsidRDefault="009F23A6" w:rsidP="00BA40B9">
            <w:pPr>
              <w:ind w:left="351" w:hanging="360"/>
              <w:rPr>
                <w:b/>
              </w:rPr>
            </w:pPr>
            <w:r>
              <w:rPr>
                <w:b/>
              </w:rPr>
              <w:t>País:</w:t>
            </w:r>
          </w:p>
        </w:tc>
        <w:tc>
          <w:tcPr>
            <w:tcW w:w="1336" w:type="dxa"/>
            <w:vMerge w:val="restart"/>
          </w:tcPr>
          <w:p w14:paraId="049E0FB7" w14:textId="638E1359" w:rsidR="009F23A6" w:rsidRPr="009F23A6" w:rsidRDefault="009F23A6" w:rsidP="009F23A6">
            <w:pPr>
              <w:rPr>
                <w:b/>
                <w:bCs/>
              </w:rPr>
            </w:pPr>
            <w:r>
              <w:rPr>
                <w:b/>
              </w:rPr>
              <w:t>Plazo aproximado</w:t>
            </w:r>
          </w:p>
        </w:tc>
        <w:tc>
          <w:tcPr>
            <w:tcW w:w="3760" w:type="dxa"/>
          </w:tcPr>
          <w:p w14:paraId="48CC420F" w14:textId="05E95685" w:rsidR="009F23A6" w:rsidRPr="009F23A6" w:rsidRDefault="009F23A6" w:rsidP="00BA40B9">
            <w:pPr>
              <w:ind w:left="351" w:hanging="360"/>
              <w:rPr>
                <w:b/>
              </w:rPr>
            </w:pPr>
            <w:r>
              <w:rPr>
                <w:b/>
              </w:rPr>
              <w:t>Fecha de inicio:</w:t>
            </w:r>
          </w:p>
        </w:tc>
      </w:tr>
      <w:tr w:rsidR="009F23A6" w:rsidRPr="009F23A6" w14:paraId="7BF25E31" w14:textId="0DC91446" w:rsidTr="009F23A6">
        <w:trPr>
          <w:trHeight w:val="175"/>
        </w:trPr>
        <w:tc>
          <w:tcPr>
            <w:tcW w:w="3925" w:type="dxa"/>
          </w:tcPr>
          <w:p w14:paraId="5AFA5FA9" w14:textId="189C3BAC" w:rsidR="009F23A6" w:rsidRPr="009F23A6" w:rsidRDefault="009F23A6" w:rsidP="009F23A6">
            <w:pPr>
              <w:ind w:left="351" w:hanging="360"/>
              <w:rPr>
                <w:b/>
              </w:rPr>
            </w:pPr>
            <w:r>
              <w:rPr>
                <w:b/>
              </w:rPr>
              <w:t>Nombre del Auditor General</w:t>
            </w:r>
            <w:r w:rsidR="001B7486">
              <w:rPr>
                <w:b/>
              </w:rPr>
              <w:t>:</w:t>
            </w:r>
          </w:p>
          <w:p w14:paraId="5CE380EA" w14:textId="42C00130" w:rsidR="009F23A6" w:rsidRPr="009F23A6" w:rsidRDefault="009F23A6" w:rsidP="00BA40B9">
            <w:pPr>
              <w:ind w:left="351" w:hanging="360"/>
              <w:rPr>
                <w:b/>
                <w:lang w:val="en-GB"/>
              </w:rPr>
            </w:pPr>
          </w:p>
        </w:tc>
        <w:tc>
          <w:tcPr>
            <w:tcW w:w="1336" w:type="dxa"/>
            <w:vMerge/>
          </w:tcPr>
          <w:p w14:paraId="1ED5678D" w14:textId="77777777" w:rsidR="009F23A6" w:rsidRPr="009F23A6" w:rsidRDefault="009F23A6">
            <w:pPr>
              <w:spacing w:after="160" w:line="259" w:lineRule="auto"/>
              <w:rPr>
                <w:b/>
                <w:lang w:val="en-GB"/>
              </w:rPr>
            </w:pPr>
          </w:p>
        </w:tc>
        <w:tc>
          <w:tcPr>
            <w:tcW w:w="3760" w:type="dxa"/>
          </w:tcPr>
          <w:p w14:paraId="761B7DE5" w14:textId="4486E418" w:rsidR="009F23A6" w:rsidRPr="009F23A6" w:rsidRDefault="009F23A6" w:rsidP="00014F86">
            <w:pPr>
              <w:rPr>
                <w:b/>
                <w:bCs/>
              </w:rPr>
            </w:pPr>
            <w:r>
              <w:rPr>
                <w:b/>
              </w:rPr>
              <w:t>Fecha de finalización:</w:t>
            </w:r>
          </w:p>
        </w:tc>
      </w:tr>
    </w:tbl>
    <w:tbl>
      <w:tblPr>
        <w:tblStyle w:val="TableGrid"/>
        <w:tblW w:w="0" w:type="auto"/>
        <w:tblLook w:val="04A0" w:firstRow="1" w:lastRow="0" w:firstColumn="1" w:lastColumn="0" w:noHBand="0" w:noVBand="1"/>
      </w:tblPr>
      <w:tblGrid>
        <w:gridCol w:w="8944"/>
      </w:tblGrid>
      <w:tr w:rsidR="00014F86" w:rsidRPr="009F23A6" w14:paraId="597FC3A0" w14:textId="77777777" w:rsidTr="00486858">
        <w:tc>
          <w:tcPr>
            <w:tcW w:w="8926" w:type="dxa"/>
          </w:tcPr>
          <w:p w14:paraId="15077FEB" w14:textId="2EC34748" w:rsidR="00014F86" w:rsidRPr="009F23A6" w:rsidRDefault="00014F86" w:rsidP="00BA40B9">
            <w:pPr>
              <w:rPr>
                <w:rFonts w:eastAsia="Times New Roman"/>
                <w:b/>
              </w:rPr>
            </w:pPr>
            <w:r>
              <w:rPr>
                <w:b/>
              </w:rPr>
              <w:t>Enunciado del problema:</w:t>
            </w:r>
          </w:p>
          <w:p w14:paraId="14924EC7" w14:textId="4BE4F5EB" w:rsidR="00486858" w:rsidRPr="009F23A6" w:rsidRDefault="00486858" w:rsidP="00BA40B9">
            <w:pPr>
              <w:rPr>
                <w:rFonts w:eastAsia="Times New Roman"/>
                <w:b/>
                <w:lang w:val="en-GB"/>
              </w:rPr>
            </w:pPr>
          </w:p>
          <w:p w14:paraId="6CFF9360" w14:textId="77777777" w:rsidR="00486858" w:rsidRPr="009F23A6" w:rsidRDefault="00486858" w:rsidP="00BA40B9">
            <w:pPr>
              <w:rPr>
                <w:rFonts w:eastAsia="Times New Roman"/>
                <w:b/>
                <w:lang w:val="en-GB"/>
              </w:rPr>
            </w:pPr>
          </w:p>
          <w:p w14:paraId="46485C7B" w14:textId="6CC38D09" w:rsidR="00486858" w:rsidRPr="009F23A6" w:rsidRDefault="00486858" w:rsidP="00BA40B9">
            <w:pPr>
              <w:rPr>
                <w:rFonts w:eastAsia="Times New Roman"/>
                <w:b/>
                <w:lang w:val="en-GB"/>
              </w:rPr>
            </w:pPr>
          </w:p>
        </w:tc>
      </w:tr>
      <w:tr w:rsidR="00014F86" w:rsidRPr="009F23A6" w14:paraId="54055948" w14:textId="77777777" w:rsidTr="00486858">
        <w:tc>
          <w:tcPr>
            <w:tcW w:w="8926" w:type="dxa"/>
          </w:tcPr>
          <w:p w14:paraId="7CCCC479" w14:textId="77777777" w:rsidR="00014F86" w:rsidRPr="009F23A6" w:rsidRDefault="00486858" w:rsidP="00BA40B9">
            <w:pPr>
              <w:rPr>
                <w:rFonts w:eastAsia="Times New Roman"/>
                <w:b/>
              </w:rPr>
            </w:pPr>
            <w:r>
              <w:rPr>
                <w:b/>
              </w:rPr>
              <w:t>Impacto en las operaciones:</w:t>
            </w:r>
          </w:p>
          <w:p w14:paraId="77D46CA3" w14:textId="77777777" w:rsidR="00486858" w:rsidRPr="009F23A6" w:rsidRDefault="00486858" w:rsidP="00BA40B9">
            <w:pPr>
              <w:rPr>
                <w:rFonts w:eastAsia="Times New Roman"/>
                <w:b/>
                <w:lang w:val="en-GB"/>
              </w:rPr>
            </w:pPr>
          </w:p>
          <w:p w14:paraId="04B2D0D3" w14:textId="6BAC40AC" w:rsidR="00486858" w:rsidRPr="009F23A6" w:rsidRDefault="00486858" w:rsidP="00BA40B9">
            <w:pPr>
              <w:rPr>
                <w:rFonts w:eastAsia="Times New Roman"/>
                <w:b/>
                <w:lang w:val="en-GB"/>
              </w:rPr>
            </w:pPr>
          </w:p>
          <w:p w14:paraId="4A39F3CE" w14:textId="77777777" w:rsidR="00EF4F37" w:rsidRPr="009F23A6" w:rsidRDefault="00EF4F37" w:rsidP="00BA40B9">
            <w:pPr>
              <w:rPr>
                <w:rFonts w:eastAsia="Times New Roman"/>
                <w:b/>
                <w:lang w:val="en-GB"/>
              </w:rPr>
            </w:pPr>
          </w:p>
          <w:p w14:paraId="7249FDC9" w14:textId="77777777" w:rsidR="00486858" w:rsidRPr="009F23A6" w:rsidRDefault="00486858" w:rsidP="00BA40B9">
            <w:pPr>
              <w:rPr>
                <w:rFonts w:eastAsia="Times New Roman"/>
                <w:b/>
                <w:lang w:val="en-GB"/>
              </w:rPr>
            </w:pPr>
          </w:p>
          <w:p w14:paraId="1580BA67" w14:textId="5B01E20D" w:rsidR="00486858" w:rsidRPr="009F23A6" w:rsidRDefault="00486858" w:rsidP="00BA40B9">
            <w:pPr>
              <w:rPr>
                <w:rFonts w:eastAsia="Times New Roman"/>
                <w:b/>
                <w:lang w:val="en-GB"/>
              </w:rPr>
            </w:pPr>
          </w:p>
        </w:tc>
      </w:tr>
      <w:tr w:rsidR="00014F86" w:rsidRPr="009F23A6" w14:paraId="70337679" w14:textId="77777777" w:rsidTr="00486858">
        <w:tc>
          <w:tcPr>
            <w:tcW w:w="8926" w:type="dxa"/>
          </w:tcPr>
          <w:p w14:paraId="17637438" w14:textId="77777777" w:rsidR="00014F86" w:rsidRPr="009F23A6" w:rsidRDefault="00486858" w:rsidP="00BA40B9">
            <w:pPr>
              <w:rPr>
                <w:rFonts w:eastAsia="Times New Roman"/>
                <w:b/>
              </w:rPr>
            </w:pPr>
            <w:r>
              <w:rPr>
                <w:b/>
              </w:rPr>
              <w:t>Soluciones propuestas:</w:t>
            </w:r>
          </w:p>
          <w:p w14:paraId="6CDF2C15" w14:textId="77777777" w:rsidR="00486858" w:rsidRPr="009F23A6" w:rsidRDefault="00486858" w:rsidP="00BA40B9">
            <w:pPr>
              <w:rPr>
                <w:rFonts w:eastAsia="Times New Roman"/>
                <w:b/>
                <w:lang w:val="en-GB"/>
              </w:rPr>
            </w:pPr>
          </w:p>
          <w:p w14:paraId="66972D0F" w14:textId="2C4B0047" w:rsidR="00486858" w:rsidRPr="009F23A6" w:rsidRDefault="00486858" w:rsidP="00BA40B9">
            <w:pPr>
              <w:rPr>
                <w:rFonts w:eastAsia="Times New Roman"/>
                <w:b/>
                <w:lang w:val="en-GB"/>
              </w:rPr>
            </w:pPr>
          </w:p>
          <w:p w14:paraId="5456607C" w14:textId="77777777" w:rsidR="00EF4F37" w:rsidRPr="009F23A6" w:rsidRDefault="00EF4F37" w:rsidP="00BA40B9">
            <w:pPr>
              <w:rPr>
                <w:rFonts w:eastAsia="Times New Roman"/>
                <w:b/>
                <w:lang w:val="en-GB"/>
              </w:rPr>
            </w:pPr>
          </w:p>
          <w:p w14:paraId="6C3F1431" w14:textId="50A8902F" w:rsidR="00486858" w:rsidRPr="009F23A6" w:rsidRDefault="00486858" w:rsidP="00BA40B9">
            <w:pPr>
              <w:rPr>
                <w:rFonts w:eastAsia="Times New Roman"/>
                <w:b/>
                <w:lang w:val="en-GB"/>
              </w:rPr>
            </w:pPr>
          </w:p>
        </w:tc>
      </w:tr>
      <w:tr w:rsidR="00014F86" w:rsidRPr="009F23A6" w14:paraId="7B22EC51" w14:textId="77777777" w:rsidTr="00486858">
        <w:tc>
          <w:tcPr>
            <w:tcW w:w="8926" w:type="dxa"/>
          </w:tcPr>
          <w:p w14:paraId="11889D45" w14:textId="51726459" w:rsidR="00486858" w:rsidRDefault="00486858" w:rsidP="00BA40B9">
            <w:pPr>
              <w:rPr>
                <w:b/>
              </w:rPr>
            </w:pPr>
            <w:r>
              <w:rPr>
                <w:b/>
              </w:rPr>
              <w:t>Soluciones TIC y capacitación necesarias:</w:t>
            </w:r>
          </w:p>
          <w:p w14:paraId="2C809901" w14:textId="1967C1C7" w:rsidR="001B7486" w:rsidRPr="001B7486" w:rsidRDefault="001B7486" w:rsidP="00BA40B9">
            <w:pPr>
              <w:rPr>
                <w:rFonts w:eastAsia="Times New Roman"/>
                <w:b/>
                <w:sz w:val="16"/>
                <w:szCs w:val="16"/>
              </w:rPr>
            </w:pPr>
            <w:r w:rsidRPr="001B7486">
              <w:rPr>
                <w:rFonts w:eastAsia="Times New Roman"/>
                <w:b/>
                <w:sz w:val="16"/>
                <w:szCs w:val="16"/>
              </w:rPr>
              <w:t xml:space="preserve">Solución de TIC y capacitación </w:t>
            </w:r>
            <w:r>
              <w:rPr>
                <w:rFonts w:eastAsia="Times New Roman"/>
                <w:b/>
                <w:sz w:val="16"/>
                <w:szCs w:val="16"/>
              </w:rPr>
              <w:t xml:space="preserve">             Objetivo                                                                                                     Costo estimado (USD)</w:t>
            </w:r>
          </w:p>
          <w:bookmarkStart w:id="0" w:name="_MON_1653188065"/>
          <w:bookmarkEnd w:id="0"/>
          <w:p w14:paraId="2513C009" w14:textId="5F439A89" w:rsidR="00486858" w:rsidRPr="009F23A6" w:rsidRDefault="008E3E11" w:rsidP="00BA40B9">
            <w:pPr>
              <w:rPr>
                <w:rFonts w:eastAsia="Times New Roman"/>
                <w:b/>
              </w:rPr>
            </w:pPr>
            <w:r>
              <w:rPr>
                <w:b/>
              </w:rPr>
              <w:object w:dxaOrig="11203" w:dyaOrig="3801" w14:anchorId="57C86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6.4pt;height:146.5pt;mso-width-percent:0;mso-height-percent:0;mso-width-percent:0;mso-height-percent:0" o:ole="">
                  <v:imagedata r:id="rId11" o:title=""/>
                </v:shape>
                <o:OLEObject Type="Embed" ProgID="Excel.Sheet.12" ShapeID="_x0000_i1025" DrawAspect="Content" ObjectID="_1833002313" r:id="rId12"/>
              </w:object>
            </w:r>
          </w:p>
          <w:p w14:paraId="0154EA0F" w14:textId="424E994E" w:rsidR="00590A1B" w:rsidRPr="009F23A6" w:rsidRDefault="00590A1B" w:rsidP="00BA40B9">
            <w:pPr>
              <w:rPr>
                <w:rFonts w:eastAsia="Times New Roman"/>
                <w:b/>
                <w:lang w:val="en-GB"/>
              </w:rPr>
            </w:pPr>
          </w:p>
        </w:tc>
      </w:tr>
      <w:tr w:rsidR="00014F86" w:rsidRPr="009F23A6" w14:paraId="3B6EEB96" w14:textId="77777777" w:rsidTr="00486858">
        <w:tc>
          <w:tcPr>
            <w:tcW w:w="8926" w:type="dxa"/>
          </w:tcPr>
          <w:p w14:paraId="631F2698" w14:textId="77777777" w:rsidR="00014F86" w:rsidRPr="009F23A6" w:rsidRDefault="00486858" w:rsidP="00BA40B9">
            <w:pPr>
              <w:rPr>
                <w:rFonts w:eastAsia="Times New Roman"/>
                <w:b/>
              </w:rPr>
            </w:pPr>
            <w:r>
              <w:rPr>
                <w:b/>
              </w:rPr>
              <w:t>Resultados esperados:</w:t>
            </w:r>
          </w:p>
          <w:p w14:paraId="6E049D23" w14:textId="77777777" w:rsidR="00486858" w:rsidRPr="009F23A6" w:rsidRDefault="00486858" w:rsidP="00BA40B9">
            <w:pPr>
              <w:rPr>
                <w:rFonts w:eastAsia="Times New Roman"/>
                <w:b/>
                <w:lang w:val="en-GB"/>
              </w:rPr>
            </w:pPr>
          </w:p>
          <w:p w14:paraId="05D0E417" w14:textId="304D0525" w:rsidR="00486858" w:rsidRPr="009F23A6" w:rsidRDefault="00486858" w:rsidP="00BA40B9">
            <w:pPr>
              <w:rPr>
                <w:rFonts w:eastAsia="Times New Roman"/>
                <w:b/>
                <w:lang w:val="en-GB"/>
              </w:rPr>
            </w:pPr>
          </w:p>
        </w:tc>
      </w:tr>
      <w:tr w:rsidR="00FD49EE" w:rsidRPr="009F23A6" w14:paraId="18C20969" w14:textId="77777777" w:rsidTr="00486858">
        <w:tc>
          <w:tcPr>
            <w:tcW w:w="8926" w:type="dxa"/>
          </w:tcPr>
          <w:p w14:paraId="30F3EC6E" w14:textId="345CE5F0" w:rsidR="00FD49EE" w:rsidRPr="009F23A6" w:rsidRDefault="00C35D67" w:rsidP="00BA40B9">
            <w:pPr>
              <w:rPr>
                <w:rFonts w:eastAsia="Times New Roman"/>
                <w:b/>
              </w:rPr>
            </w:pPr>
            <w:r>
              <w:rPr>
                <w:b/>
              </w:rPr>
              <w:t>Indicadores clave:</w:t>
            </w:r>
          </w:p>
        </w:tc>
      </w:tr>
    </w:tbl>
    <w:p w14:paraId="4416916E" w14:textId="3F568248" w:rsidR="00BA40B9" w:rsidRDefault="00BA40B9" w:rsidP="00BA40B9">
      <w:pPr>
        <w:rPr>
          <w:rFonts w:eastAsia="Times New Roman"/>
          <w:b/>
          <w:lang w:val="en-GB"/>
        </w:rPr>
      </w:pPr>
    </w:p>
    <w:tbl>
      <w:tblPr>
        <w:tblStyle w:val="TableGrid"/>
        <w:tblW w:w="9016" w:type="dxa"/>
        <w:tblLook w:val="04A0" w:firstRow="1" w:lastRow="0" w:firstColumn="1" w:lastColumn="0" w:noHBand="0" w:noVBand="1"/>
      </w:tblPr>
      <w:tblGrid>
        <w:gridCol w:w="9016"/>
      </w:tblGrid>
      <w:tr w:rsidR="00D9308A" w:rsidRPr="00206DCB" w14:paraId="559B56BA" w14:textId="77777777" w:rsidTr="0A831405">
        <w:trPr>
          <w:trHeight w:val="1058"/>
        </w:trPr>
        <w:tc>
          <w:tcPr>
            <w:tcW w:w="9016" w:type="dxa"/>
          </w:tcPr>
          <w:p w14:paraId="77F30220" w14:textId="77777777" w:rsidR="00D9308A" w:rsidRPr="00FA32EB" w:rsidRDefault="00D9308A" w:rsidP="6250AF68">
            <w:pPr>
              <w:spacing w:line="259" w:lineRule="auto"/>
              <w:rPr>
                <w:b/>
                <w:bCs/>
                <w:lang w:val="es-419"/>
              </w:rPr>
            </w:pPr>
            <w:r w:rsidRPr="6250AF68">
              <w:rPr>
                <w:b/>
                <w:bCs/>
                <w:lang w:val="es-419"/>
              </w:rPr>
              <w:lastRenderedPageBreak/>
              <w:t>Detalles de la cuenta bancaria:</w:t>
            </w:r>
          </w:p>
          <w:p w14:paraId="40A58860" w14:textId="77777777" w:rsidR="00D9308A" w:rsidRPr="00FA32EB" w:rsidRDefault="00D9308A" w:rsidP="001C0B49">
            <w:pPr>
              <w:rPr>
                <w:i/>
                <w:lang w:val="es-419"/>
              </w:rPr>
            </w:pPr>
          </w:p>
          <w:p w14:paraId="296DA35E" w14:textId="77777777" w:rsidR="00D9308A" w:rsidRPr="00C74A89" w:rsidRDefault="00D9308A" w:rsidP="001C0B49">
            <w:pPr>
              <w:rPr>
                <w:i/>
                <w:lang w:val="es-419"/>
              </w:rPr>
            </w:pPr>
            <w:r w:rsidRPr="00C74A89">
              <w:rPr>
                <w:i/>
                <w:lang w:val="es-419"/>
              </w:rPr>
              <w:t>En el caso de una aprobación de la Junta de Financiamiento, complete los detalles de su cuenta bancaria para una rápida transferencia de dinero:</w:t>
            </w:r>
          </w:p>
          <w:p w14:paraId="6E21147A" w14:textId="77777777" w:rsidR="00D9308A" w:rsidRPr="00FA32EB" w:rsidRDefault="00D9308A" w:rsidP="001C0B49">
            <w:pPr>
              <w:rPr>
                <w:i/>
                <w:lang w:val="es-419"/>
              </w:rPr>
            </w:pPr>
          </w:p>
          <w:tbl>
            <w:tblPr>
              <w:tblStyle w:val="TableGrid1"/>
              <w:tblW w:w="0" w:type="auto"/>
              <w:tblLook w:val="04A0" w:firstRow="1" w:lastRow="0" w:firstColumn="1" w:lastColumn="0" w:noHBand="0" w:noVBand="1"/>
            </w:tblPr>
            <w:tblGrid>
              <w:gridCol w:w="4148"/>
              <w:gridCol w:w="4642"/>
            </w:tblGrid>
            <w:tr w:rsidR="00D9308A" w:rsidRPr="00206DCB" w14:paraId="33312454" w14:textId="77777777" w:rsidTr="001C0B49">
              <w:tc>
                <w:tcPr>
                  <w:tcW w:w="4272" w:type="dxa"/>
                </w:tcPr>
                <w:p w14:paraId="061B8988" w14:textId="77777777" w:rsidR="00D9308A" w:rsidRPr="00FA32EB" w:rsidRDefault="00D9308A" w:rsidP="001C0B49">
                  <w:pPr>
                    <w:rPr>
                      <w:i/>
                      <w:lang w:val="es-419"/>
                    </w:rPr>
                  </w:pPr>
                  <w:r w:rsidRPr="00C74A89">
                    <w:rPr>
                      <w:i/>
                      <w:lang w:val="es-419"/>
                    </w:rPr>
                    <w:t>Destinario/a</w:t>
                  </w:r>
                  <w:r w:rsidRPr="00FA32EB">
                    <w:rPr>
                      <w:i/>
                      <w:lang w:val="es-419"/>
                    </w:rPr>
                    <w:t xml:space="preserve"> (</w:t>
                  </w:r>
                  <w:r w:rsidRPr="00C74A89">
                    <w:rPr>
                      <w:i/>
                      <w:lang w:val="es-419"/>
                    </w:rPr>
                    <w:t>nombre</w:t>
                  </w:r>
                  <w:r w:rsidRPr="00FA32EB">
                    <w:rPr>
                      <w:i/>
                      <w:lang w:val="es-419"/>
                    </w:rPr>
                    <w:t xml:space="preserve">, </w:t>
                  </w:r>
                  <w:r w:rsidRPr="00C74A89">
                    <w:rPr>
                      <w:i/>
                      <w:lang w:val="es-419"/>
                    </w:rPr>
                    <w:t>dirección</w:t>
                  </w:r>
                  <w:r w:rsidRPr="00FA32EB">
                    <w:rPr>
                      <w:i/>
                      <w:lang w:val="es-419"/>
                    </w:rPr>
                    <w:t xml:space="preserve">, </w:t>
                  </w:r>
                  <w:r w:rsidRPr="00C74A89">
                    <w:rPr>
                      <w:i/>
                      <w:lang w:val="es-419"/>
                    </w:rPr>
                    <w:t>país)</w:t>
                  </w:r>
                </w:p>
              </w:tc>
              <w:tc>
                <w:tcPr>
                  <w:tcW w:w="4853" w:type="dxa"/>
                </w:tcPr>
                <w:p w14:paraId="6977C799" w14:textId="77777777" w:rsidR="00D9308A" w:rsidRPr="00FA32EB" w:rsidRDefault="00D9308A" w:rsidP="001C0B49">
                  <w:pPr>
                    <w:rPr>
                      <w:lang w:val="es-419"/>
                    </w:rPr>
                  </w:pPr>
                </w:p>
              </w:tc>
            </w:tr>
            <w:tr w:rsidR="00D9308A" w:rsidRPr="00206DCB" w14:paraId="7FC9D82B" w14:textId="77777777" w:rsidTr="001C0B49">
              <w:tc>
                <w:tcPr>
                  <w:tcW w:w="4272" w:type="dxa"/>
                </w:tcPr>
                <w:p w14:paraId="7F4B8BFE" w14:textId="77777777" w:rsidR="00D9308A" w:rsidRPr="00FA32EB" w:rsidRDefault="00D9308A" w:rsidP="001C0B49">
                  <w:pPr>
                    <w:rPr>
                      <w:i/>
                      <w:lang w:val="es-419"/>
                    </w:rPr>
                  </w:pPr>
                  <w:r w:rsidRPr="00FA32EB">
                    <w:rPr>
                      <w:i/>
                      <w:lang w:val="es-419"/>
                    </w:rPr>
                    <w:t>IBAN</w:t>
                  </w:r>
                  <w:r w:rsidRPr="00C74A89">
                    <w:rPr>
                      <w:i/>
                      <w:vertAlign w:val="superscript"/>
                      <w:lang w:val="es-419"/>
                    </w:rPr>
                    <w:footnoteReference w:id="1"/>
                  </w:r>
                  <w:r w:rsidRPr="00FA32EB">
                    <w:rPr>
                      <w:i/>
                      <w:lang w:val="es-419"/>
                    </w:rPr>
                    <w:t>/</w:t>
                  </w:r>
                  <w:r w:rsidRPr="00C74A89">
                    <w:rPr>
                      <w:i/>
                      <w:lang w:val="es-419"/>
                    </w:rPr>
                    <w:t>Número de Cuenta Bancaria del destinario</w:t>
                  </w:r>
                </w:p>
              </w:tc>
              <w:tc>
                <w:tcPr>
                  <w:tcW w:w="4853" w:type="dxa"/>
                </w:tcPr>
                <w:p w14:paraId="10469B8B" w14:textId="77777777" w:rsidR="00D9308A" w:rsidRPr="00FA32EB" w:rsidRDefault="00D9308A" w:rsidP="001C0B49">
                  <w:pPr>
                    <w:rPr>
                      <w:lang w:val="es-419"/>
                    </w:rPr>
                  </w:pPr>
                </w:p>
              </w:tc>
            </w:tr>
            <w:tr w:rsidR="00D9308A" w:rsidRPr="00206DCB" w14:paraId="1516B987" w14:textId="77777777" w:rsidTr="001C0B49">
              <w:tc>
                <w:tcPr>
                  <w:tcW w:w="4272" w:type="dxa"/>
                </w:tcPr>
                <w:p w14:paraId="7D76DE0E" w14:textId="77777777" w:rsidR="00D9308A" w:rsidRPr="00FA32EB" w:rsidRDefault="00D9308A" w:rsidP="001C0B49">
                  <w:pPr>
                    <w:rPr>
                      <w:i/>
                      <w:lang w:val="es-419"/>
                    </w:rPr>
                  </w:pPr>
                  <w:r w:rsidRPr="00FA32EB">
                    <w:rPr>
                      <w:i/>
                      <w:lang w:val="es-419"/>
                    </w:rPr>
                    <w:t>BIC (</w:t>
                  </w:r>
                  <w:r w:rsidRPr="00C74A89">
                    <w:rPr>
                      <w:i/>
                      <w:lang w:val="es-419"/>
                    </w:rPr>
                    <w:t>código de identificación del banco)</w:t>
                  </w:r>
                </w:p>
              </w:tc>
              <w:tc>
                <w:tcPr>
                  <w:tcW w:w="4853" w:type="dxa"/>
                </w:tcPr>
                <w:p w14:paraId="5431C9C7" w14:textId="77777777" w:rsidR="00D9308A" w:rsidRPr="00FA32EB" w:rsidRDefault="00D9308A" w:rsidP="001C0B49">
                  <w:pPr>
                    <w:rPr>
                      <w:lang w:val="es-419"/>
                    </w:rPr>
                  </w:pPr>
                </w:p>
              </w:tc>
            </w:tr>
            <w:tr w:rsidR="00D9308A" w:rsidRPr="00FA32EB" w14:paraId="026A57FA" w14:textId="77777777" w:rsidTr="001C0B49">
              <w:tc>
                <w:tcPr>
                  <w:tcW w:w="4272" w:type="dxa"/>
                </w:tcPr>
                <w:p w14:paraId="23D8288A" w14:textId="77777777" w:rsidR="00D9308A" w:rsidRPr="00FA32EB" w:rsidRDefault="00D9308A" w:rsidP="001C0B49">
                  <w:pPr>
                    <w:rPr>
                      <w:i/>
                      <w:lang w:val="es-419"/>
                    </w:rPr>
                  </w:pPr>
                  <w:r w:rsidRPr="00C74A89">
                    <w:rPr>
                      <w:i/>
                      <w:lang w:val="es-419"/>
                    </w:rPr>
                    <w:t xml:space="preserve">Banco </w:t>
                  </w:r>
                  <w:r w:rsidRPr="00FA32EB">
                    <w:rPr>
                      <w:i/>
                      <w:lang w:val="es-419"/>
                    </w:rPr>
                    <w:t>(</w:t>
                  </w:r>
                  <w:r w:rsidRPr="00C74A89">
                    <w:rPr>
                      <w:i/>
                      <w:lang w:val="es-419"/>
                    </w:rPr>
                    <w:t>nombre</w:t>
                  </w:r>
                  <w:r w:rsidRPr="00FA32EB">
                    <w:rPr>
                      <w:i/>
                      <w:lang w:val="es-419"/>
                    </w:rPr>
                    <w:t xml:space="preserve">, </w:t>
                  </w:r>
                  <w:r w:rsidRPr="00C74A89">
                    <w:rPr>
                      <w:i/>
                      <w:lang w:val="es-419"/>
                    </w:rPr>
                    <w:t>dirección</w:t>
                  </w:r>
                  <w:r w:rsidRPr="00FA32EB">
                    <w:rPr>
                      <w:i/>
                      <w:lang w:val="es-419"/>
                    </w:rPr>
                    <w:t xml:space="preserve">, </w:t>
                  </w:r>
                  <w:r w:rsidRPr="00C74A89">
                    <w:rPr>
                      <w:i/>
                      <w:lang w:val="es-419"/>
                    </w:rPr>
                    <w:t>país)</w:t>
                  </w:r>
                </w:p>
              </w:tc>
              <w:tc>
                <w:tcPr>
                  <w:tcW w:w="4853" w:type="dxa"/>
                </w:tcPr>
                <w:p w14:paraId="36980E53" w14:textId="77777777" w:rsidR="00D9308A" w:rsidRPr="00FA32EB" w:rsidRDefault="00D9308A" w:rsidP="001C0B49">
                  <w:pPr>
                    <w:rPr>
                      <w:lang w:val="es-419"/>
                    </w:rPr>
                  </w:pPr>
                </w:p>
              </w:tc>
            </w:tr>
            <w:tr w:rsidR="00D9308A" w:rsidRPr="00206DCB" w14:paraId="22B41CDF" w14:textId="77777777" w:rsidTr="001C0B49">
              <w:tc>
                <w:tcPr>
                  <w:tcW w:w="4272" w:type="dxa"/>
                  <w:tcBorders>
                    <w:bottom w:val="single" w:sz="4" w:space="0" w:color="auto"/>
                  </w:tcBorders>
                </w:tcPr>
                <w:p w14:paraId="44BDD2C8" w14:textId="77777777" w:rsidR="00D9308A" w:rsidRPr="00FA32EB" w:rsidRDefault="00D9308A" w:rsidP="001C0B49">
                  <w:pPr>
                    <w:rPr>
                      <w:i/>
                      <w:lang w:val="es-419"/>
                    </w:rPr>
                  </w:pPr>
                  <w:r w:rsidRPr="00C74A89">
                    <w:rPr>
                      <w:i/>
                      <w:lang w:val="es-419"/>
                    </w:rPr>
                    <w:t>Tipo de ruta</w:t>
                  </w:r>
                  <w:r w:rsidRPr="00FA32EB">
                    <w:rPr>
                      <w:i/>
                      <w:lang w:val="es-419"/>
                    </w:rPr>
                    <w:t xml:space="preserve"> </w:t>
                  </w:r>
                  <w:r w:rsidRPr="00C74A89">
                    <w:rPr>
                      <w:i/>
                      <w:lang w:val="es-419"/>
                    </w:rPr>
                    <w:t>y</w:t>
                  </w:r>
                  <w:r w:rsidRPr="00FA32EB">
                    <w:rPr>
                      <w:i/>
                      <w:lang w:val="es-419"/>
                    </w:rPr>
                    <w:t>/o c</w:t>
                  </w:r>
                  <w:r w:rsidRPr="00C74A89">
                    <w:rPr>
                      <w:i/>
                      <w:lang w:val="es-419"/>
                    </w:rPr>
                    <w:t>ó</w:t>
                  </w:r>
                  <w:r w:rsidRPr="00FA32EB">
                    <w:rPr>
                      <w:i/>
                      <w:lang w:val="es-419"/>
                    </w:rPr>
                    <w:t>d</w:t>
                  </w:r>
                  <w:r w:rsidRPr="00C74A89">
                    <w:rPr>
                      <w:i/>
                      <w:lang w:val="es-419"/>
                    </w:rPr>
                    <w:t>igo de ruta (si</w:t>
                  </w:r>
                  <w:r w:rsidRPr="00FA32EB">
                    <w:rPr>
                      <w:i/>
                      <w:lang w:val="es-419"/>
                    </w:rPr>
                    <w:t xml:space="preserve"> </w:t>
                  </w:r>
                  <w:r w:rsidRPr="00C74A89">
                    <w:rPr>
                      <w:i/>
                      <w:lang w:val="es-419"/>
                    </w:rPr>
                    <w:t>es a</w:t>
                  </w:r>
                  <w:r w:rsidRPr="00FA32EB">
                    <w:rPr>
                      <w:i/>
                      <w:lang w:val="es-419"/>
                    </w:rPr>
                    <w:t>plicable)</w:t>
                  </w:r>
                  <w:r w:rsidRPr="00C74A89">
                    <w:rPr>
                      <w:i/>
                      <w:vertAlign w:val="superscript"/>
                      <w:lang w:val="es-419"/>
                    </w:rPr>
                    <w:footnoteReference w:id="2"/>
                  </w:r>
                </w:p>
              </w:tc>
              <w:tc>
                <w:tcPr>
                  <w:tcW w:w="4853" w:type="dxa"/>
                  <w:tcBorders>
                    <w:bottom w:val="single" w:sz="4" w:space="0" w:color="auto"/>
                  </w:tcBorders>
                </w:tcPr>
                <w:p w14:paraId="414C2F01" w14:textId="77777777" w:rsidR="00D9308A" w:rsidRPr="00FA32EB" w:rsidRDefault="00D9308A" w:rsidP="001C0B49">
                  <w:pPr>
                    <w:rPr>
                      <w:lang w:val="es-419"/>
                    </w:rPr>
                  </w:pPr>
                </w:p>
              </w:tc>
            </w:tr>
            <w:tr w:rsidR="00D9308A" w:rsidRPr="00206DCB" w14:paraId="2002A5ED" w14:textId="77777777" w:rsidTr="001C0B49">
              <w:tc>
                <w:tcPr>
                  <w:tcW w:w="4272" w:type="dxa"/>
                  <w:tcBorders>
                    <w:left w:val="nil"/>
                    <w:bottom w:val="nil"/>
                    <w:right w:val="nil"/>
                  </w:tcBorders>
                </w:tcPr>
                <w:p w14:paraId="72C452E0" w14:textId="77777777" w:rsidR="00D9308A" w:rsidRPr="00FA32EB" w:rsidRDefault="00D9308A" w:rsidP="001C0B49">
                  <w:pPr>
                    <w:rPr>
                      <w:i/>
                      <w:lang w:val="es-419"/>
                    </w:rPr>
                  </w:pPr>
                </w:p>
              </w:tc>
              <w:tc>
                <w:tcPr>
                  <w:tcW w:w="4853" w:type="dxa"/>
                  <w:tcBorders>
                    <w:left w:val="nil"/>
                    <w:bottom w:val="nil"/>
                    <w:right w:val="nil"/>
                  </w:tcBorders>
                </w:tcPr>
                <w:p w14:paraId="70AC6098" w14:textId="77777777" w:rsidR="00D9308A" w:rsidRPr="00FA32EB" w:rsidRDefault="00D9308A" w:rsidP="001C0B49">
                  <w:pPr>
                    <w:rPr>
                      <w:lang w:val="es-419"/>
                    </w:rPr>
                  </w:pPr>
                </w:p>
              </w:tc>
            </w:tr>
          </w:tbl>
          <w:p w14:paraId="20A42E92" w14:textId="77777777" w:rsidR="00D9308A" w:rsidRPr="00FA32EB" w:rsidRDefault="00D9308A" w:rsidP="001C0B49">
            <w:pPr>
              <w:rPr>
                <w:i/>
                <w:lang w:val="es-419"/>
              </w:rPr>
            </w:pPr>
          </w:p>
        </w:tc>
      </w:tr>
      <w:tr w:rsidR="00BA40B9" w:rsidRPr="00D52299" w14:paraId="50D2FF0E" w14:textId="77777777" w:rsidTr="0A831405">
        <w:tc>
          <w:tcPr>
            <w:tcW w:w="9016" w:type="dxa"/>
          </w:tcPr>
          <w:p w14:paraId="7254E8D1" w14:textId="77777777" w:rsidR="00014F86" w:rsidRPr="008E3E11" w:rsidRDefault="00014F86" w:rsidP="00BA40B9">
            <w:pPr>
              <w:rPr>
                <w:rFonts w:eastAsia="Times New Roman"/>
                <w:b/>
              </w:rPr>
            </w:pPr>
          </w:p>
          <w:p w14:paraId="6F37ED76" w14:textId="1CEE49F1" w:rsidR="007A31A0" w:rsidRPr="009F23A6" w:rsidRDefault="007A31A0" w:rsidP="007A31A0">
            <w:pPr>
              <w:rPr>
                <w:rFonts w:eastAsia="Times New Roman"/>
                <w:b/>
              </w:rPr>
            </w:pPr>
            <w:r>
              <w:rPr>
                <w:b/>
              </w:rPr>
              <w:t>Nombre del contacto de la EFS para esta propuesta: ____________________________________</w:t>
            </w:r>
          </w:p>
          <w:p w14:paraId="7ABA596B" w14:textId="77777777" w:rsidR="007A31A0" w:rsidRPr="007A31A0" w:rsidRDefault="007A31A0" w:rsidP="007A31A0">
            <w:pPr>
              <w:rPr>
                <w:rFonts w:eastAsia="Times New Roman"/>
                <w:b/>
                <w:lang w:val="es-AR"/>
              </w:rPr>
            </w:pPr>
          </w:p>
          <w:p w14:paraId="7F4E1982" w14:textId="305CF80B" w:rsidR="00BA40B9" w:rsidRPr="009F23A6" w:rsidRDefault="007A31A0" w:rsidP="00BA40B9">
            <w:pPr>
              <w:rPr>
                <w:rFonts w:eastAsia="Times New Roman"/>
                <w:b/>
              </w:rPr>
            </w:pPr>
            <w:r w:rsidRPr="00601B74">
              <w:rPr>
                <w:b/>
              </w:rPr>
              <w:t>Dirección de correo electrónico de la persona de contacto de la EFS para esta propuesta:</w:t>
            </w:r>
            <w:r w:rsidR="00BA40B9">
              <w:rPr>
                <w:b/>
              </w:rPr>
              <w:t xml:space="preserve"> _______________________________________</w:t>
            </w:r>
          </w:p>
          <w:p w14:paraId="51E6C7D9" w14:textId="6844925F" w:rsidR="00014F86" w:rsidRPr="008E3E11" w:rsidRDefault="00014F86" w:rsidP="00BA40B9">
            <w:pPr>
              <w:rPr>
                <w:rFonts w:eastAsia="Times New Roman"/>
                <w:b/>
              </w:rPr>
            </w:pPr>
          </w:p>
          <w:p w14:paraId="29B024EC" w14:textId="77777777" w:rsidR="00F7785C" w:rsidRPr="008E3E11" w:rsidRDefault="00F7785C" w:rsidP="00BA40B9">
            <w:pPr>
              <w:rPr>
                <w:rFonts w:eastAsia="Times New Roman"/>
                <w:b/>
              </w:rPr>
            </w:pPr>
          </w:p>
          <w:p w14:paraId="3A952801" w14:textId="6A91E982" w:rsidR="00BA40B9" w:rsidRPr="009F23A6" w:rsidRDefault="00BA40B9" w:rsidP="00BA40B9">
            <w:pPr>
              <w:rPr>
                <w:rFonts w:eastAsia="Times New Roman"/>
                <w:b/>
              </w:rPr>
            </w:pPr>
            <w:r>
              <w:rPr>
                <w:b/>
              </w:rPr>
              <w:t>Cargo / título: ____________________________________________</w:t>
            </w:r>
          </w:p>
          <w:p w14:paraId="429C3AB3" w14:textId="7E84C5AE" w:rsidR="00014F86" w:rsidRPr="008E3E11" w:rsidRDefault="00014F86" w:rsidP="00BA40B9">
            <w:pPr>
              <w:rPr>
                <w:rFonts w:eastAsia="Times New Roman"/>
                <w:b/>
              </w:rPr>
            </w:pPr>
          </w:p>
          <w:p w14:paraId="46A0B08D" w14:textId="77777777" w:rsidR="00014F86" w:rsidRPr="008E3E11" w:rsidRDefault="00014F86" w:rsidP="00BA40B9">
            <w:pPr>
              <w:rPr>
                <w:rFonts w:eastAsia="Times New Roman"/>
                <w:b/>
              </w:rPr>
            </w:pPr>
          </w:p>
          <w:p w14:paraId="263FE096" w14:textId="77777777" w:rsidR="00014F86" w:rsidRPr="008E3E11" w:rsidRDefault="00014F86" w:rsidP="00BA40B9">
            <w:pPr>
              <w:rPr>
                <w:rFonts w:eastAsia="Times New Roman"/>
                <w:b/>
              </w:rPr>
            </w:pPr>
          </w:p>
          <w:p w14:paraId="34D57896" w14:textId="7261F84F" w:rsidR="00BA40B9" w:rsidRPr="009F23A6" w:rsidRDefault="00BA40B9" w:rsidP="0A831405">
            <w:pPr>
              <w:rPr>
                <w:rFonts w:eastAsia="Times New Roman"/>
                <w:b/>
                <w:bCs/>
              </w:rPr>
            </w:pPr>
            <w:r w:rsidRPr="0A831405">
              <w:rPr>
                <w:b/>
                <w:bCs/>
              </w:rPr>
              <w:t>Firma</w:t>
            </w:r>
            <w:r w:rsidR="06966ABD" w:rsidRPr="0A831405">
              <w:rPr>
                <w:b/>
                <w:bCs/>
              </w:rPr>
              <w:t xml:space="preserve"> </w:t>
            </w:r>
            <w:r w:rsidR="06966ABD" w:rsidRPr="0A831405">
              <w:rPr>
                <w:rFonts w:eastAsia="Calibri"/>
                <w:b/>
                <w:bCs/>
                <w:lang w:val="es"/>
              </w:rPr>
              <w:t>del/de la Líder de la EFS</w:t>
            </w:r>
            <w:r w:rsidRPr="0A831405">
              <w:rPr>
                <w:b/>
                <w:bCs/>
              </w:rPr>
              <w:t>: _____________________________</w:t>
            </w:r>
          </w:p>
          <w:p w14:paraId="52BCC8FF" w14:textId="77777777" w:rsidR="00BA40B9" w:rsidRPr="008E3E11" w:rsidRDefault="00BA40B9" w:rsidP="00BA40B9">
            <w:pPr>
              <w:rPr>
                <w:rFonts w:eastAsia="Times New Roman"/>
                <w:b/>
              </w:rPr>
            </w:pPr>
          </w:p>
          <w:p w14:paraId="22F7C370" w14:textId="77777777" w:rsidR="00BA40B9" w:rsidRPr="008E3E11" w:rsidRDefault="00BA40B9" w:rsidP="00BA40B9">
            <w:pPr>
              <w:rPr>
                <w:rFonts w:eastAsia="Times New Roman"/>
                <w:b/>
              </w:rPr>
            </w:pPr>
          </w:p>
          <w:p w14:paraId="7BA50DD2" w14:textId="77777777" w:rsidR="00BA40B9" w:rsidRDefault="00BA40B9" w:rsidP="00BA40B9">
            <w:pPr>
              <w:rPr>
                <w:b/>
              </w:rPr>
            </w:pPr>
            <w:r>
              <w:rPr>
                <w:b/>
              </w:rPr>
              <w:t>Fecha de presentación (</w:t>
            </w:r>
            <w:proofErr w:type="spellStart"/>
            <w:r>
              <w:rPr>
                <w:b/>
              </w:rPr>
              <w:t>dd</w:t>
            </w:r>
            <w:proofErr w:type="spellEnd"/>
            <w:r>
              <w:rPr>
                <w:b/>
              </w:rPr>
              <w:t>/mm/año): ________________________</w:t>
            </w:r>
          </w:p>
          <w:p w14:paraId="0967090D" w14:textId="23291F5E" w:rsidR="00234B89" w:rsidRPr="009F23A6" w:rsidRDefault="00234B89" w:rsidP="00BA40B9">
            <w:pPr>
              <w:rPr>
                <w:rFonts w:eastAsia="Times New Roman"/>
                <w:b/>
              </w:rPr>
            </w:pPr>
          </w:p>
        </w:tc>
      </w:tr>
    </w:tbl>
    <w:p w14:paraId="190DE50E" w14:textId="77777777" w:rsidR="009F23A6" w:rsidRDefault="009F23A6" w:rsidP="00BA40B9">
      <w:pPr>
        <w:rPr>
          <w:rFonts w:eastAsia="Times New Roman"/>
          <w:b/>
          <w:color w:val="000000" w:themeColor="text1"/>
        </w:rPr>
      </w:pPr>
      <w:r>
        <w:br w:type="page"/>
      </w:r>
    </w:p>
    <w:p w14:paraId="0A219B21" w14:textId="19241A33" w:rsidR="00BA40B9" w:rsidRPr="009F23A6" w:rsidRDefault="00FD49EE" w:rsidP="00BA40B9">
      <w:pPr>
        <w:rPr>
          <w:rFonts w:eastAsia="Times New Roman"/>
          <w:b/>
          <w:color w:val="000000" w:themeColor="text1"/>
        </w:rPr>
      </w:pPr>
      <w:r>
        <w:rPr>
          <w:b/>
          <w:color w:val="000000" w:themeColor="text1"/>
        </w:rPr>
        <w:lastRenderedPageBreak/>
        <w:t xml:space="preserve">Instrucciones </w:t>
      </w:r>
    </w:p>
    <w:p w14:paraId="0F661720" w14:textId="77777777" w:rsidR="00BA40B9" w:rsidRPr="009F23A6" w:rsidRDefault="00BA40B9" w:rsidP="00BA40B9">
      <w:pPr>
        <w:rPr>
          <w:rFonts w:eastAsia="Times New Roman"/>
          <w:b/>
          <w:lang w:val="en-GB"/>
        </w:rPr>
      </w:pPr>
    </w:p>
    <w:p w14:paraId="6D6B657D" w14:textId="72F3C32C" w:rsidR="00E10EA5" w:rsidRDefault="00E10EA5" w:rsidP="00FD49EE">
      <w:pPr>
        <w:pStyle w:val="ListParagraph"/>
        <w:numPr>
          <w:ilvl w:val="0"/>
          <w:numId w:val="1"/>
        </w:numPr>
        <w:rPr>
          <w:rFonts w:eastAsia="Times New Roman"/>
        </w:rPr>
      </w:pPr>
      <w:r>
        <w:rPr>
          <w:b/>
        </w:rPr>
        <w:t>Nombre de la propuesta</w:t>
      </w:r>
      <w:r>
        <w:t>: Se refiere específicamente a la ayuda que se solicita en relación con la solución que se propone. Por ejemplo, computadoras portátiles para el trabajo remoto para permitir la continuidad de las operaciones de la EFS; paquetes de conectividad a Internet para poder acceder a los sistemas financieros del gobierno y a los documentos electrónicos de auditoría de la EFS; licencias y capacitación en el uso de sistemas integrados de almacenamiento de archivos y comunicación para facilitar las comunicaciones internas y externas.</w:t>
      </w:r>
    </w:p>
    <w:p w14:paraId="2D92B7C8" w14:textId="77777777" w:rsidR="00F7785C" w:rsidRPr="00F7785C" w:rsidRDefault="00F7785C" w:rsidP="00F7785C">
      <w:pPr>
        <w:pStyle w:val="ListParagraph"/>
        <w:numPr>
          <w:ilvl w:val="0"/>
          <w:numId w:val="1"/>
        </w:numPr>
        <w:rPr>
          <w:rFonts w:eastAsia="Times New Roman"/>
        </w:rPr>
      </w:pPr>
      <w:r>
        <w:rPr>
          <w:b/>
          <w:bCs/>
        </w:rPr>
        <w:t>Plazo:</w:t>
      </w:r>
      <w:r>
        <w:t xml:space="preserve"> Duración de la implementación del proyecto. No debe ser superior a 1 año.</w:t>
      </w:r>
    </w:p>
    <w:p w14:paraId="4A1096C7" w14:textId="61513627" w:rsidR="00E10EA5" w:rsidRPr="009F23A6" w:rsidRDefault="00E10EA5" w:rsidP="00ED73AA">
      <w:pPr>
        <w:pStyle w:val="ListParagraph"/>
        <w:numPr>
          <w:ilvl w:val="0"/>
          <w:numId w:val="1"/>
        </w:numPr>
        <w:rPr>
          <w:rFonts w:eastAsia="Times New Roman"/>
        </w:rPr>
      </w:pPr>
      <w:r>
        <w:rPr>
          <w:b/>
          <w:bCs/>
        </w:rPr>
        <w:t>Enunciado del problema:</w:t>
      </w:r>
      <w:r>
        <w:t xml:space="preserve"> Explique brevemente—no más de dos o tres oraciones—el problema que busca resolver.  Reflexione sobre la parte del mandato de la EFS que resulta imposible de cumplir y pregúntese una y otra vez "por qué" hasta llegar a la cuestión de fondo que la EFS quiere resolver. Esta cuestión de fondo es el enunciado del problema. </w:t>
      </w:r>
    </w:p>
    <w:p w14:paraId="5AC02FBC" w14:textId="039768BD" w:rsidR="0026557B" w:rsidRPr="009F23A6" w:rsidRDefault="0026557B" w:rsidP="0026557B">
      <w:pPr>
        <w:pStyle w:val="ListParagraph"/>
        <w:numPr>
          <w:ilvl w:val="0"/>
          <w:numId w:val="1"/>
        </w:numPr>
        <w:rPr>
          <w:rFonts w:eastAsia="Times New Roman"/>
        </w:rPr>
      </w:pPr>
      <w:r>
        <w:rPr>
          <w:b/>
        </w:rPr>
        <w:t>Impacto en las operaciones:</w:t>
      </w:r>
    </w:p>
    <w:p w14:paraId="797535AB" w14:textId="7551B601" w:rsidR="00E10EA5" w:rsidRPr="009F23A6" w:rsidRDefault="00E10EA5" w:rsidP="00ED73AA">
      <w:pPr>
        <w:pStyle w:val="ListParagraph"/>
        <w:numPr>
          <w:ilvl w:val="1"/>
          <w:numId w:val="1"/>
        </w:numPr>
        <w:rPr>
          <w:rFonts w:eastAsia="Times New Roman"/>
        </w:rPr>
      </w:pPr>
      <w:r>
        <w:t>¿Por qué es un problema?</w:t>
      </w:r>
    </w:p>
    <w:p w14:paraId="2098D81C" w14:textId="2D001373" w:rsidR="00E10EA5" w:rsidRPr="009F23A6" w:rsidRDefault="00E10EA5" w:rsidP="00E10EA5">
      <w:pPr>
        <w:pStyle w:val="ListParagraph"/>
        <w:numPr>
          <w:ilvl w:val="1"/>
          <w:numId w:val="1"/>
        </w:numPr>
        <w:rPr>
          <w:rFonts w:eastAsia="Times New Roman"/>
        </w:rPr>
      </w:pPr>
      <w:r>
        <w:t>¿Qué es lo que está afectando / obstaculizando / impidiendo obtener productos o resultados internos y externos?</w:t>
      </w:r>
    </w:p>
    <w:p w14:paraId="22A76EBC" w14:textId="0F5AF3FF" w:rsidR="00E10EA5" w:rsidRPr="009F23A6" w:rsidRDefault="00E10EA5" w:rsidP="00E10EA5">
      <w:pPr>
        <w:pStyle w:val="ListParagraph"/>
        <w:numPr>
          <w:ilvl w:val="1"/>
          <w:numId w:val="1"/>
        </w:numPr>
        <w:rPr>
          <w:rFonts w:eastAsia="Times New Roman"/>
        </w:rPr>
      </w:pPr>
      <w:r>
        <w:t>El modo en que está afectando a las áreas señaladas en el punto "b"; por ejemplo, "está retrasando la finalización de la auditoría o de los informes de auditoría", "no podemos producir informes de calidad o efectuar un tipo específico de auditoría" o "no podemos efectuar las auditorías necesarias" o "no podemos contratar o capacitar al personal necesario."</w:t>
      </w:r>
    </w:p>
    <w:p w14:paraId="0C4FDD7E" w14:textId="2CA30E1A" w:rsidR="00E10EA5" w:rsidRPr="009F23A6" w:rsidRDefault="00E10EA5" w:rsidP="00E10EA5">
      <w:pPr>
        <w:pStyle w:val="ListParagraph"/>
        <w:numPr>
          <w:ilvl w:val="0"/>
          <w:numId w:val="1"/>
        </w:numPr>
        <w:rPr>
          <w:rFonts w:eastAsia="Times New Roman"/>
        </w:rPr>
      </w:pPr>
      <w:r>
        <w:rPr>
          <w:b/>
        </w:rPr>
        <w:t xml:space="preserve">Solución propuesta: </w:t>
      </w:r>
      <w:r>
        <w:t>Explique muy brevemente cómo la EFS tiene previsto abordar el problema señalado en el punto 2 y explique el proyecto propuesto de la siguiente manera:</w:t>
      </w:r>
    </w:p>
    <w:p w14:paraId="6EF0F147" w14:textId="1FA2782B" w:rsidR="00E10EA5" w:rsidRPr="009F23A6" w:rsidRDefault="00E10EA5" w:rsidP="00E10EA5">
      <w:pPr>
        <w:pStyle w:val="ListParagraph"/>
        <w:numPr>
          <w:ilvl w:val="1"/>
          <w:numId w:val="1"/>
        </w:numPr>
        <w:rPr>
          <w:rFonts w:eastAsia="Times New Roman"/>
        </w:rPr>
      </w:pPr>
      <w:r>
        <w:t>Componentes principales (si hay más de 1)</w:t>
      </w:r>
    </w:p>
    <w:p w14:paraId="2C652E13" w14:textId="77777777" w:rsidR="00E10EA5" w:rsidRPr="009F23A6" w:rsidRDefault="00E10EA5" w:rsidP="00E10EA5">
      <w:pPr>
        <w:pStyle w:val="ListParagraph"/>
        <w:numPr>
          <w:ilvl w:val="1"/>
          <w:numId w:val="1"/>
        </w:numPr>
        <w:rPr>
          <w:rFonts w:eastAsia="Times New Roman"/>
        </w:rPr>
      </w:pPr>
      <w:r>
        <w:t>Principales actividades de cada componente</w:t>
      </w:r>
    </w:p>
    <w:p w14:paraId="40A55D5A" w14:textId="77777777" w:rsidR="00E10EA5" w:rsidRPr="009F23A6" w:rsidRDefault="00E10EA5" w:rsidP="00E10EA5">
      <w:pPr>
        <w:pStyle w:val="ListParagraph"/>
        <w:numPr>
          <w:ilvl w:val="1"/>
          <w:numId w:val="1"/>
        </w:numPr>
        <w:rPr>
          <w:rFonts w:eastAsia="Times New Roman"/>
        </w:rPr>
      </w:pPr>
      <w:r>
        <w:t>Productos principales</w:t>
      </w:r>
    </w:p>
    <w:p w14:paraId="330A8DF1" w14:textId="48414AD2" w:rsidR="004836BE" w:rsidRPr="009F23A6" w:rsidRDefault="004836BE" w:rsidP="00E10EA5">
      <w:pPr>
        <w:pStyle w:val="ListParagraph"/>
        <w:numPr>
          <w:ilvl w:val="0"/>
          <w:numId w:val="1"/>
        </w:numPr>
        <w:rPr>
          <w:rFonts w:eastAsia="Times New Roman"/>
        </w:rPr>
      </w:pPr>
      <w:r>
        <w:rPr>
          <w:b/>
        </w:rPr>
        <w:t xml:space="preserve">Resultados esperados: </w:t>
      </w:r>
      <w:r>
        <w:t>Lo que la EFS espera que suceda con sus operaciones como consecuencia de la implementación de este proyecto. Los resultados deben estar bajo el control de la EFS y no deben depender de las acciones de otras organizaciones. Los resultados también deben ser medibles.</w:t>
      </w:r>
    </w:p>
    <w:p w14:paraId="21D5BB20" w14:textId="6DE695F4" w:rsidR="00E10EA5" w:rsidRPr="00F7785C" w:rsidRDefault="00E10EA5" w:rsidP="00F7785C">
      <w:pPr>
        <w:pStyle w:val="ListParagraph"/>
        <w:numPr>
          <w:ilvl w:val="0"/>
          <w:numId w:val="1"/>
        </w:numPr>
        <w:rPr>
          <w:rFonts w:eastAsia="Times New Roman"/>
        </w:rPr>
      </w:pPr>
      <w:r>
        <w:rPr>
          <w:b/>
          <w:bCs/>
        </w:rPr>
        <w:t>Indicadores clave que se usarán para medir el éxito del proyecto:</w:t>
      </w:r>
      <w:r>
        <w:t xml:space="preserve"> Este es el producto o resultado que se utilizará para mostrar los resultados obtenidos gracias al proyecto. Los indicadores deben ser fáciles de medir. En lo posible, se recomienda medir estos indicadores también antes del inicio del proyecto para tener un punto de referencia.</w:t>
      </w:r>
    </w:p>
    <w:p w14:paraId="6A6E27A5" w14:textId="77777777" w:rsidR="007A31A0" w:rsidRPr="00A842A6" w:rsidRDefault="007A31A0" w:rsidP="007A31A0">
      <w:pPr>
        <w:pStyle w:val="ListParagraph"/>
        <w:numPr>
          <w:ilvl w:val="0"/>
          <w:numId w:val="1"/>
        </w:numPr>
        <w:rPr>
          <w:b/>
        </w:rPr>
      </w:pPr>
      <w:r w:rsidRPr="00A842A6">
        <w:rPr>
          <w:b/>
        </w:rPr>
        <w:t xml:space="preserve">Restricciones aplicables a las transferencias de fondos </w:t>
      </w:r>
    </w:p>
    <w:p w14:paraId="1EF3D1F7" w14:textId="77777777" w:rsidR="007A31A0" w:rsidRPr="00A842A6" w:rsidRDefault="007A31A0" w:rsidP="007A31A0">
      <w:pPr>
        <w:pStyle w:val="ListParagraph"/>
        <w:numPr>
          <w:ilvl w:val="0"/>
          <w:numId w:val="4"/>
        </w:numPr>
        <w:rPr>
          <w:bCs/>
        </w:rPr>
      </w:pPr>
      <w:r w:rsidRPr="00A842A6">
        <w:t xml:space="preserve">Los fondos no pueden transferirse ni a terceros ni a través de embajadas. </w:t>
      </w:r>
    </w:p>
    <w:p w14:paraId="0ACAAF39" w14:textId="77777777" w:rsidR="007A31A0" w:rsidRPr="00A842A6" w:rsidRDefault="007A31A0" w:rsidP="007A31A0">
      <w:pPr>
        <w:pStyle w:val="ListParagraph"/>
        <w:numPr>
          <w:ilvl w:val="0"/>
          <w:numId w:val="4"/>
        </w:numPr>
        <w:rPr>
          <w:bCs/>
        </w:rPr>
      </w:pPr>
      <w:r w:rsidRPr="00A842A6">
        <w:t xml:space="preserve">Las cuentas bancarias deben estar a nombre de la propia EFS o del tesoro público para garantizar conformidad con las normas y la rendición de cuentas. </w:t>
      </w:r>
    </w:p>
    <w:p w14:paraId="1CB0E3EB" w14:textId="77777777" w:rsidR="007A31A0" w:rsidRPr="00A842A6" w:rsidRDefault="007A31A0" w:rsidP="007A31A0">
      <w:pPr>
        <w:pStyle w:val="ListParagraph"/>
        <w:numPr>
          <w:ilvl w:val="0"/>
          <w:numId w:val="1"/>
        </w:numPr>
        <w:rPr>
          <w:b/>
        </w:rPr>
      </w:pPr>
      <w:r w:rsidRPr="00A842A6">
        <w:rPr>
          <w:b/>
        </w:rPr>
        <w:t xml:space="preserve">Requisitos para presentar las solicitudes: </w:t>
      </w:r>
    </w:p>
    <w:p w14:paraId="4924696A" w14:textId="6924448D" w:rsidR="007A31A0" w:rsidRPr="00A842A6" w:rsidRDefault="007A31A0" w:rsidP="007A31A0">
      <w:pPr>
        <w:pStyle w:val="ListParagraph"/>
        <w:numPr>
          <w:ilvl w:val="0"/>
          <w:numId w:val="5"/>
        </w:numPr>
        <w:rPr>
          <w:bCs/>
        </w:rPr>
      </w:pPr>
      <w:r w:rsidRPr="00A842A6">
        <w:t xml:space="preserve">Para confirmar su validez, las solicitudes </w:t>
      </w:r>
      <w:r w:rsidR="00C44FC3" w:rsidRPr="00A842A6">
        <w:t xml:space="preserve">deben </w:t>
      </w:r>
      <w:r w:rsidRPr="00A842A6">
        <w:t xml:space="preserve">llevar la firma del Auditor General o del director en funciones. </w:t>
      </w:r>
    </w:p>
    <w:p w14:paraId="14ECE672" w14:textId="77777777" w:rsidR="007A31A0" w:rsidRPr="00A842A6" w:rsidRDefault="007A31A0" w:rsidP="007A31A0">
      <w:pPr>
        <w:pStyle w:val="ListParagraph"/>
        <w:numPr>
          <w:ilvl w:val="0"/>
          <w:numId w:val="5"/>
        </w:numPr>
        <w:rPr>
          <w:bCs/>
        </w:rPr>
      </w:pPr>
      <w:r w:rsidRPr="00A842A6">
        <w:t xml:space="preserve">La solicitud debe detallar claramente cómo se asignarán los fondos solicitados, indicando las metas y los efectos directos correspondientes. </w:t>
      </w:r>
    </w:p>
    <w:p w14:paraId="5F515C35" w14:textId="77777777" w:rsidR="007A31A0" w:rsidRPr="00A842A6" w:rsidRDefault="007A31A0" w:rsidP="007A31A0">
      <w:pPr>
        <w:pStyle w:val="ListParagraph"/>
        <w:numPr>
          <w:ilvl w:val="0"/>
          <w:numId w:val="1"/>
        </w:numPr>
        <w:rPr>
          <w:b/>
        </w:rPr>
      </w:pPr>
      <w:r w:rsidRPr="00A842A6">
        <w:rPr>
          <w:b/>
        </w:rPr>
        <w:t xml:space="preserve">Oportunidades de financiación futura: </w:t>
      </w:r>
    </w:p>
    <w:p w14:paraId="4F4B5151" w14:textId="77777777" w:rsidR="007A31A0" w:rsidRPr="00A842A6" w:rsidRDefault="007A31A0" w:rsidP="007A31A0">
      <w:pPr>
        <w:pStyle w:val="ListParagraph"/>
        <w:numPr>
          <w:ilvl w:val="0"/>
          <w:numId w:val="6"/>
        </w:numPr>
        <w:rPr>
          <w:bCs/>
        </w:rPr>
      </w:pPr>
      <w:r w:rsidRPr="00A842A6">
        <w:lastRenderedPageBreak/>
        <w:t xml:space="preserve">En fases futuras se podrán considerar solicitudes de financiación adicionales en función del rendimiento y de los resultados del proyecto. </w:t>
      </w:r>
    </w:p>
    <w:p w14:paraId="177B7821" w14:textId="77777777" w:rsidR="007A31A0" w:rsidRPr="00A842A6" w:rsidRDefault="007A31A0" w:rsidP="007A31A0">
      <w:pPr>
        <w:rPr>
          <w:bCs/>
          <w:lang w:val="es-AR"/>
        </w:rPr>
      </w:pPr>
    </w:p>
    <w:p w14:paraId="76BC4C72" w14:textId="77777777" w:rsidR="007A31A0" w:rsidRPr="00A842A6" w:rsidRDefault="007A31A0" w:rsidP="007A31A0">
      <w:pPr>
        <w:pStyle w:val="ListParagraph"/>
        <w:numPr>
          <w:ilvl w:val="0"/>
          <w:numId w:val="1"/>
        </w:numPr>
        <w:rPr>
          <w:b/>
        </w:rPr>
      </w:pPr>
      <w:r w:rsidRPr="00A842A6">
        <w:rPr>
          <w:b/>
        </w:rPr>
        <w:t xml:space="preserve">Medidas de rendición de cuentas: </w:t>
      </w:r>
    </w:p>
    <w:p w14:paraId="30CDB60A" w14:textId="77777777" w:rsidR="007A31A0" w:rsidRPr="00A842A6" w:rsidRDefault="007A31A0" w:rsidP="007A31A0">
      <w:pPr>
        <w:pStyle w:val="ListParagraph"/>
        <w:numPr>
          <w:ilvl w:val="0"/>
          <w:numId w:val="6"/>
        </w:numPr>
        <w:rPr>
          <w:bCs/>
        </w:rPr>
      </w:pPr>
      <w:r w:rsidRPr="00A842A6">
        <w:t xml:space="preserve">Se deben incluir facturas de compras e informes de rendición de cuentas a fin de asegurar la transparencia y el uso adecuado de los fondos. </w:t>
      </w:r>
    </w:p>
    <w:p w14:paraId="5ECD6497" w14:textId="77777777" w:rsidR="007A31A0" w:rsidRPr="00A842A6" w:rsidRDefault="007A31A0" w:rsidP="007A31A0">
      <w:pPr>
        <w:pStyle w:val="ListParagraph"/>
        <w:numPr>
          <w:ilvl w:val="0"/>
          <w:numId w:val="1"/>
        </w:numPr>
        <w:rPr>
          <w:b/>
        </w:rPr>
      </w:pPr>
      <w:r w:rsidRPr="00A842A6">
        <w:rPr>
          <w:b/>
        </w:rPr>
        <w:t xml:space="preserve">Requisitos para presentar la solicitud: </w:t>
      </w:r>
    </w:p>
    <w:p w14:paraId="0898CF39" w14:textId="77777777" w:rsidR="007A31A0" w:rsidRPr="00A842A6" w:rsidRDefault="007A31A0" w:rsidP="007A31A0">
      <w:pPr>
        <w:pStyle w:val="ListParagraph"/>
        <w:numPr>
          <w:ilvl w:val="0"/>
          <w:numId w:val="6"/>
        </w:numPr>
        <w:rPr>
          <w:bCs/>
        </w:rPr>
      </w:pPr>
      <w:r w:rsidRPr="00A842A6">
        <w:rPr>
          <w:bCs/>
        </w:rPr>
        <w:t xml:space="preserve">Únicamente las EFS de países en desarrollo pueden solicitar esta asistencia. </w:t>
      </w:r>
    </w:p>
    <w:p w14:paraId="6952736E" w14:textId="77777777" w:rsidR="007A31A0" w:rsidRPr="00A842A6" w:rsidRDefault="007A31A0" w:rsidP="007A31A0">
      <w:pPr>
        <w:pStyle w:val="ListParagraph"/>
        <w:numPr>
          <w:ilvl w:val="0"/>
          <w:numId w:val="6"/>
        </w:numPr>
        <w:rPr>
          <w:bCs/>
        </w:rPr>
      </w:pPr>
      <w:r w:rsidRPr="00A842A6">
        <w:t xml:space="preserve">Los proyectos deben orientarse a soluciones de TIC, capacitación y creación de capacidades, que beneficien directamente las actividades de la EFS. La creación de capacidades se refiere al fortalecimiento de las habilidades, los recursos y las capacidades institucionales de las EFS para desempeñar sus funciones de manera más efectiva. Ejemplos de ello son la formación del personal, la adopción de nuevas tecnologías y la mejora de los procesos y marcos para adaptarlos a las normas internacionales de auditoría. </w:t>
      </w:r>
    </w:p>
    <w:p w14:paraId="1B2325DE" w14:textId="77777777" w:rsidR="007A31A0" w:rsidRPr="00A842A6" w:rsidRDefault="007A31A0" w:rsidP="007A31A0">
      <w:pPr>
        <w:pStyle w:val="ListParagraph"/>
        <w:numPr>
          <w:ilvl w:val="0"/>
          <w:numId w:val="1"/>
        </w:numPr>
        <w:rPr>
          <w:b/>
          <w:bCs/>
        </w:rPr>
      </w:pPr>
      <w:r w:rsidRPr="00A842A6">
        <w:rPr>
          <w:b/>
        </w:rPr>
        <w:t xml:space="preserve">Plazos y presentación: </w:t>
      </w:r>
    </w:p>
    <w:p w14:paraId="2E70867F" w14:textId="77777777" w:rsidR="007A31A0" w:rsidRPr="00A842A6" w:rsidRDefault="007A31A0" w:rsidP="007A31A0">
      <w:pPr>
        <w:pStyle w:val="ListParagraph"/>
        <w:numPr>
          <w:ilvl w:val="0"/>
          <w:numId w:val="7"/>
        </w:numPr>
        <w:rPr>
          <w:bCs/>
        </w:rPr>
      </w:pPr>
      <w:r w:rsidRPr="00A842A6">
        <w:t xml:space="preserve">Las solicitudes deben presentarse dentro del plazo establecido. </w:t>
      </w:r>
    </w:p>
    <w:p w14:paraId="2DE48F9A" w14:textId="77777777" w:rsidR="007A31A0" w:rsidRPr="00A842A6" w:rsidRDefault="007A31A0" w:rsidP="007A31A0">
      <w:pPr>
        <w:pStyle w:val="ListParagraph"/>
        <w:numPr>
          <w:ilvl w:val="0"/>
          <w:numId w:val="7"/>
        </w:numPr>
        <w:rPr>
          <w:bCs/>
        </w:rPr>
      </w:pPr>
      <w:r w:rsidRPr="00A842A6">
        <w:t xml:space="preserve">Para evitar demoras en el procesamiento, cerciórese de haber completado toda la información requerida. </w:t>
      </w:r>
    </w:p>
    <w:p w14:paraId="3465DC24" w14:textId="6B4C7378" w:rsidR="007A31A0" w:rsidRPr="00A842A6" w:rsidRDefault="007A31A0" w:rsidP="007A31A0">
      <w:pPr>
        <w:pStyle w:val="ListParagraph"/>
        <w:numPr>
          <w:ilvl w:val="0"/>
          <w:numId w:val="7"/>
        </w:numPr>
        <w:rPr>
          <w:bCs/>
        </w:rPr>
      </w:pPr>
      <w:r w:rsidRPr="00A842A6">
        <w:t xml:space="preserve">Complete la plantilla y envíela por correo electrónico a </w:t>
      </w:r>
      <w:hyperlink r:id="rId13" w:history="1">
        <w:r w:rsidRPr="00A842A6">
          <w:rPr>
            <w:rStyle w:val="Hyperlink"/>
          </w:rPr>
          <w:t>intosai.donor.cooperation@idi.no</w:t>
        </w:r>
      </w:hyperlink>
      <w:r w:rsidRPr="00A842A6">
        <w:t xml:space="preserve"> y a </w:t>
      </w:r>
      <w:hyperlink r:id="rId14" w:history="1">
        <w:r w:rsidR="00A842A6" w:rsidRPr="00A842A6">
          <w:rPr>
            <w:rStyle w:val="Hyperlink"/>
          </w:rPr>
          <w:t>caterina.raschetti@idi.no</w:t>
        </w:r>
      </w:hyperlink>
      <w:r w:rsidRPr="00A842A6">
        <w:t>.</w:t>
      </w:r>
    </w:p>
    <w:p w14:paraId="1F788B53" w14:textId="77777777" w:rsidR="00E10EA5" w:rsidRPr="008E3E11" w:rsidRDefault="00E10EA5"/>
    <w:p w14:paraId="6E85BAAD" w14:textId="77777777" w:rsidR="00E10EA5" w:rsidRPr="008E3E11" w:rsidRDefault="00E10EA5"/>
    <w:p w14:paraId="1B5782A6" w14:textId="77777777" w:rsidR="00E10EA5" w:rsidRPr="008E3E11" w:rsidRDefault="00E10EA5"/>
    <w:p w14:paraId="073BE144" w14:textId="77777777" w:rsidR="00E10EA5" w:rsidRPr="008E3E11" w:rsidRDefault="00E10EA5"/>
    <w:p w14:paraId="1F3DA1B5" w14:textId="77777777" w:rsidR="00E10EA5" w:rsidRPr="008E3E11" w:rsidRDefault="00E10EA5"/>
    <w:p w14:paraId="5961C4CD" w14:textId="77777777" w:rsidR="00E10EA5" w:rsidRPr="008E3E11" w:rsidRDefault="00E10EA5"/>
    <w:p w14:paraId="0A462EC5" w14:textId="77777777" w:rsidR="00E10EA5" w:rsidRPr="008E3E11" w:rsidRDefault="00E10EA5"/>
    <w:sectPr w:rsidR="00E10EA5" w:rsidRPr="008E3E1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72F9" w14:textId="77777777" w:rsidR="00C87C41" w:rsidRDefault="00C87C41" w:rsidP="00534D76">
      <w:r>
        <w:separator/>
      </w:r>
    </w:p>
  </w:endnote>
  <w:endnote w:type="continuationSeparator" w:id="0">
    <w:p w14:paraId="34A30069" w14:textId="77777777" w:rsidR="00C87C41" w:rsidRDefault="00C87C41" w:rsidP="0053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MV Bol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BA06" w14:textId="77777777" w:rsidR="004D2370" w:rsidRDefault="004D2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5E4" w14:textId="77777777" w:rsidR="004D2370" w:rsidRDefault="004D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F0E" w14:textId="77777777" w:rsidR="004D2370" w:rsidRDefault="004D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3A05" w14:textId="77777777" w:rsidR="00C87C41" w:rsidRDefault="00C87C41" w:rsidP="00534D76">
      <w:r>
        <w:separator/>
      </w:r>
    </w:p>
  </w:footnote>
  <w:footnote w:type="continuationSeparator" w:id="0">
    <w:p w14:paraId="3F5C8862" w14:textId="77777777" w:rsidR="00C87C41" w:rsidRDefault="00C87C41" w:rsidP="00534D76">
      <w:r>
        <w:continuationSeparator/>
      </w:r>
    </w:p>
  </w:footnote>
  <w:footnote w:id="1">
    <w:p w14:paraId="435B068C" w14:textId="77777777" w:rsidR="00D9308A" w:rsidRPr="00206DCB" w:rsidRDefault="00D9308A" w:rsidP="00D9308A">
      <w:pPr>
        <w:rPr>
          <w:rFonts w:ascii="Times New Roman" w:hAnsi="Times New Roman" w:cs="Times New Roman"/>
          <w:sz w:val="24"/>
          <w:szCs w:val="24"/>
          <w:lang w:eastAsia="de-DE"/>
        </w:rPr>
      </w:pPr>
      <w:r>
        <w:rPr>
          <w:rStyle w:val="FootnoteReference"/>
        </w:rPr>
        <w:footnoteRef/>
      </w:r>
      <w:r w:rsidRPr="00206DCB">
        <w:t xml:space="preserve"> </w:t>
      </w:r>
      <w:r w:rsidRPr="00206DCB">
        <w:rPr>
          <w:sz w:val="20"/>
        </w:rPr>
        <w:t xml:space="preserve">IBAN = </w:t>
      </w:r>
      <w:r w:rsidRPr="00206DCB">
        <w:rPr>
          <w:color w:val="222222"/>
          <w:sz w:val="20"/>
          <w:shd w:val="clear" w:color="auto" w:fill="FFFFFF"/>
          <w:lang w:eastAsia="de-DE"/>
        </w:rPr>
        <w:t>Número de cuenta bancaria internacional</w:t>
      </w:r>
    </w:p>
  </w:footnote>
  <w:footnote w:id="2">
    <w:p w14:paraId="1616EEB2" w14:textId="77777777" w:rsidR="00D9308A" w:rsidRPr="00206DCB" w:rsidRDefault="00D9308A" w:rsidP="00D9308A">
      <w:pPr>
        <w:rPr>
          <w:sz w:val="20"/>
          <w:lang w:eastAsia="de-DE"/>
        </w:rPr>
      </w:pPr>
      <w:r>
        <w:rPr>
          <w:rStyle w:val="FootnoteReference"/>
        </w:rPr>
        <w:footnoteRef/>
      </w:r>
      <w:r w:rsidRPr="00206DCB">
        <w:t xml:space="preserve"> </w:t>
      </w:r>
      <w:r w:rsidRPr="00206DCB">
        <w:rPr>
          <w:bCs/>
          <w:color w:val="222222"/>
          <w:sz w:val="20"/>
          <w:shd w:val="clear" w:color="auto" w:fill="FFFFFF"/>
          <w:lang w:eastAsia="de-DE"/>
        </w:rPr>
        <w:t>El tipo / código de ruta bancaria o el número de tránsito de ruta (RTN) es un número de nueve dígitos que se utiliza para identificar la institución financiera en una transacción.</w:t>
      </w:r>
      <w:r w:rsidRPr="00206DCB">
        <w:t xml:space="preserve"> </w:t>
      </w:r>
      <w:r w:rsidRPr="00206DCB">
        <w:rPr>
          <w:bCs/>
          <w:color w:val="222222"/>
          <w:sz w:val="20"/>
          <w:shd w:val="clear" w:color="auto" w:fill="FFFFFF"/>
          <w:lang w:eastAsia="de-DE"/>
        </w:rPr>
        <w:t>En los Estados Unidos, los bancos y otras instituciones financieras utilizan números de ruta para identificarse.</w:t>
      </w:r>
    </w:p>
    <w:p w14:paraId="08CFE13C" w14:textId="77777777" w:rsidR="00D9308A" w:rsidRPr="00206DCB" w:rsidRDefault="00D9308A" w:rsidP="00D9308A">
      <w:pPr>
        <w:rPr>
          <w:rFonts w:ascii="Times New Roman" w:hAnsi="Times New Roman" w:cs="Times New Roman"/>
          <w:sz w:val="24"/>
          <w:szCs w:val="24"/>
          <w:lang w:eastAsia="de-DE"/>
        </w:rPr>
      </w:pPr>
    </w:p>
    <w:p w14:paraId="2A00619D" w14:textId="77777777" w:rsidR="00D9308A" w:rsidRPr="00206DCB" w:rsidRDefault="00D9308A" w:rsidP="00D9308A">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C3B6" w14:textId="77777777" w:rsidR="004D2370" w:rsidRDefault="004D2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3062" w14:textId="77777777" w:rsidR="004D2370" w:rsidRPr="00CC258B" w:rsidRDefault="004D2370" w:rsidP="004D2370">
    <w:pPr>
      <w:ind w:left="720" w:hanging="360"/>
      <w:jc w:val="center"/>
      <w:rPr>
        <w:rFonts w:ascii="Frutiger" w:hAnsi="Frutiger" w:cs="Segoe UI"/>
        <w:b/>
        <w:bCs/>
        <w:noProof/>
        <w:color w:val="428BCA"/>
        <w:sz w:val="21"/>
        <w:szCs w:val="21"/>
        <w:lang w:val="en-AU"/>
      </w:rPr>
    </w:pPr>
    <w:r w:rsidRPr="00CC258B">
      <w:rPr>
        <w:rFonts w:ascii="Frutiger" w:hAnsi="Frutiger" w:cs="Segoe UI"/>
        <w:noProof/>
        <w:color w:val="428BCA"/>
        <w:sz w:val="21"/>
        <w:szCs w:val="21"/>
        <w:lang w:val="en-AU"/>
      </w:rPr>
      <w:drawing>
        <wp:anchor distT="0" distB="0" distL="114300" distR="114300" simplePos="0" relativeHeight="251659264" behindDoc="1" locked="0" layoutInCell="1" allowOverlap="1" wp14:anchorId="7B485B06" wp14:editId="21D8DE15">
          <wp:simplePos x="0" y="0"/>
          <wp:positionH relativeFrom="column">
            <wp:posOffset>1438275</wp:posOffset>
          </wp:positionH>
          <wp:positionV relativeFrom="paragraph">
            <wp:posOffset>-46355</wp:posOffset>
          </wp:positionV>
          <wp:extent cx="3147060" cy="825500"/>
          <wp:effectExtent l="0" t="0" r="0" b="0"/>
          <wp:wrapNone/>
          <wp:docPr id="1986594581" name="Graphic 2"/>
          <wp:cNvGraphicFramePr/>
          <a:graphic xmlns:a="http://schemas.openxmlformats.org/drawingml/2006/main">
            <a:graphicData uri="http://schemas.openxmlformats.org/drawingml/2006/picture">
              <pic:pic xmlns:pic="http://schemas.openxmlformats.org/drawingml/2006/picture">
                <pic:nvPicPr>
                  <pic:cNvPr id="836146390" name="Graphic 9"/>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147060" cy="825500"/>
                  </a:xfrm>
                  <a:prstGeom prst="rect">
                    <a:avLst/>
                  </a:prstGeom>
                </pic:spPr>
              </pic:pic>
            </a:graphicData>
          </a:graphic>
          <wp14:sizeRelH relativeFrom="margin">
            <wp14:pctWidth>0</wp14:pctWidth>
          </wp14:sizeRelH>
          <wp14:sizeRelV relativeFrom="margin">
            <wp14:pctHeight>0</wp14:pctHeight>
          </wp14:sizeRelV>
        </wp:anchor>
      </w:drawing>
    </w:r>
    <w:r w:rsidRPr="00CC258B">
      <w:rPr>
        <w:rFonts w:ascii="Frutiger" w:hAnsi="Frutiger" w:cs="Segoe UI"/>
        <w:b/>
        <w:bCs/>
        <w:noProof/>
        <w:color w:val="428BCA"/>
        <w:sz w:val="21"/>
        <w:szCs w:val="21"/>
        <w:lang w:val="en-AU"/>
      </w:rPr>
      <w:tab/>
    </w:r>
  </w:p>
  <w:p w14:paraId="5390F65E" w14:textId="77777777" w:rsidR="004D2370" w:rsidRDefault="004D2370" w:rsidP="004D2370">
    <w:pPr>
      <w:ind w:left="720" w:hanging="360"/>
      <w:jc w:val="center"/>
      <w:rPr>
        <w:b/>
        <w:sz w:val="32"/>
        <w:szCs w:val="32"/>
        <w:lang w:val="en-GB"/>
      </w:rPr>
    </w:pPr>
  </w:p>
  <w:p w14:paraId="604B9B50" w14:textId="200AD182" w:rsidR="00F7785C" w:rsidRDefault="00F7785C" w:rsidP="00F7785C">
    <w:pPr>
      <w:ind w:left="720" w:hanging="360"/>
      <w:jc w:val="center"/>
      <w:rPr>
        <w:b/>
        <w:sz w:val="32"/>
        <w:szCs w:val="32"/>
      </w:rPr>
    </w:pPr>
  </w:p>
  <w:p w14:paraId="40184E76" w14:textId="0F7A423B" w:rsidR="00534D76" w:rsidRPr="007850E8" w:rsidRDefault="00F7785C" w:rsidP="00F7785C">
    <w:pPr>
      <w:spacing w:after="240"/>
      <w:ind w:left="720" w:hanging="360"/>
      <w:jc w:val="center"/>
      <w:rPr>
        <w:b/>
        <w:color w:val="AA8E60"/>
        <w:sz w:val="32"/>
        <w:szCs w:val="32"/>
      </w:rPr>
    </w:pPr>
    <w:r w:rsidRPr="007850E8">
      <w:rPr>
        <w:b/>
        <w:color w:val="AA8E60"/>
        <w:sz w:val="32"/>
        <w:szCs w:val="32"/>
      </w:rPr>
      <w:t>Fondo saudí para mejorar el desempeño de las EFS (FISP SAUDÍ)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8C2D" w14:textId="77777777" w:rsidR="004D2370" w:rsidRDefault="004D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24F"/>
    <w:multiLevelType w:val="hybridMultilevel"/>
    <w:tmpl w:val="06927C30"/>
    <w:lvl w:ilvl="0" w:tplc="BFF218EE">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206213B2"/>
    <w:multiLevelType w:val="hybridMultilevel"/>
    <w:tmpl w:val="7756B59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4870E33"/>
    <w:multiLevelType w:val="hybridMultilevel"/>
    <w:tmpl w:val="C48A682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955561F"/>
    <w:multiLevelType w:val="hybridMultilevel"/>
    <w:tmpl w:val="1E2E3DEE"/>
    <w:lvl w:ilvl="0" w:tplc="BBB81AF2">
      <w:start w:val="1"/>
      <w:numFmt w:val="decimal"/>
      <w:lvlText w:val="%1."/>
      <w:lvlJc w:val="left"/>
      <w:pPr>
        <w:ind w:left="351" w:hanging="360"/>
      </w:pPr>
      <w:rPr>
        <w:rFonts w:hint="default"/>
      </w:rPr>
    </w:lvl>
    <w:lvl w:ilvl="1" w:tplc="04140019" w:tentative="1">
      <w:start w:val="1"/>
      <w:numFmt w:val="lowerLetter"/>
      <w:lvlText w:val="%2."/>
      <w:lvlJc w:val="left"/>
      <w:pPr>
        <w:ind w:left="1071" w:hanging="360"/>
      </w:pPr>
    </w:lvl>
    <w:lvl w:ilvl="2" w:tplc="0414001B" w:tentative="1">
      <w:start w:val="1"/>
      <w:numFmt w:val="lowerRoman"/>
      <w:lvlText w:val="%3."/>
      <w:lvlJc w:val="right"/>
      <w:pPr>
        <w:ind w:left="1791" w:hanging="180"/>
      </w:pPr>
    </w:lvl>
    <w:lvl w:ilvl="3" w:tplc="0414000F" w:tentative="1">
      <w:start w:val="1"/>
      <w:numFmt w:val="decimal"/>
      <w:lvlText w:val="%4."/>
      <w:lvlJc w:val="left"/>
      <w:pPr>
        <w:ind w:left="2511" w:hanging="360"/>
      </w:pPr>
    </w:lvl>
    <w:lvl w:ilvl="4" w:tplc="04140019" w:tentative="1">
      <w:start w:val="1"/>
      <w:numFmt w:val="lowerLetter"/>
      <w:lvlText w:val="%5."/>
      <w:lvlJc w:val="left"/>
      <w:pPr>
        <w:ind w:left="3231" w:hanging="360"/>
      </w:pPr>
    </w:lvl>
    <w:lvl w:ilvl="5" w:tplc="0414001B" w:tentative="1">
      <w:start w:val="1"/>
      <w:numFmt w:val="lowerRoman"/>
      <w:lvlText w:val="%6."/>
      <w:lvlJc w:val="right"/>
      <w:pPr>
        <w:ind w:left="3951" w:hanging="180"/>
      </w:pPr>
    </w:lvl>
    <w:lvl w:ilvl="6" w:tplc="0414000F" w:tentative="1">
      <w:start w:val="1"/>
      <w:numFmt w:val="decimal"/>
      <w:lvlText w:val="%7."/>
      <w:lvlJc w:val="left"/>
      <w:pPr>
        <w:ind w:left="4671" w:hanging="360"/>
      </w:pPr>
    </w:lvl>
    <w:lvl w:ilvl="7" w:tplc="04140019" w:tentative="1">
      <w:start w:val="1"/>
      <w:numFmt w:val="lowerLetter"/>
      <w:lvlText w:val="%8."/>
      <w:lvlJc w:val="left"/>
      <w:pPr>
        <w:ind w:left="5391" w:hanging="360"/>
      </w:pPr>
    </w:lvl>
    <w:lvl w:ilvl="8" w:tplc="0414001B" w:tentative="1">
      <w:start w:val="1"/>
      <w:numFmt w:val="lowerRoman"/>
      <w:lvlText w:val="%9."/>
      <w:lvlJc w:val="right"/>
      <w:pPr>
        <w:ind w:left="6111" w:hanging="180"/>
      </w:pPr>
    </w:lvl>
  </w:abstractNum>
  <w:abstractNum w:abstractNumId="4" w15:restartNumberingAfterBreak="0">
    <w:nsid w:val="2E176519"/>
    <w:multiLevelType w:val="hybridMultilevel"/>
    <w:tmpl w:val="0CFA34E8"/>
    <w:lvl w:ilvl="0" w:tplc="6E5C3950">
      <w:start w:val="1"/>
      <w:numFmt w:val="decimal"/>
      <w:lvlText w:val="%1."/>
      <w:lvlJc w:val="left"/>
      <w:pPr>
        <w:ind w:left="720" w:hanging="360"/>
      </w:pPr>
      <w:rPr>
        <w:rFonts w:eastAsia="Times New Roman"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0B472C"/>
    <w:multiLevelType w:val="hybridMultilevel"/>
    <w:tmpl w:val="3ED871B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51A4546"/>
    <w:multiLevelType w:val="hybridMultilevel"/>
    <w:tmpl w:val="9892A3D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473594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400446">
    <w:abstractNumId w:val="4"/>
  </w:num>
  <w:num w:numId="3" w16cid:durableId="1032657825">
    <w:abstractNumId w:val="3"/>
  </w:num>
  <w:num w:numId="4" w16cid:durableId="1531913362">
    <w:abstractNumId w:val="2"/>
  </w:num>
  <w:num w:numId="5" w16cid:durableId="325983287">
    <w:abstractNumId w:val="5"/>
  </w:num>
  <w:num w:numId="6" w16cid:durableId="1253320546">
    <w:abstractNumId w:val="1"/>
  </w:num>
  <w:num w:numId="7" w16cid:durableId="1936015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2MjS3MDMxNTczN7RU0lEKTi0uzszPAykwqgUAcI7EuywAAAA="/>
  </w:docVars>
  <w:rsids>
    <w:rsidRoot w:val="00E10EA5"/>
    <w:rsid w:val="00014F86"/>
    <w:rsid w:val="00042FBA"/>
    <w:rsid w:val="00044578"/>
    <w:rsid w:val="00060D64"/>
    <w:rsid w:val="00071E24"/>
    <w:rsid w:val="000804C5"/>
    <w:rsid w:val="000B7927"/>
    <w:rsid w:val="000C73F9"/>
    <w:rsid w:val="00125528"/>
    <w:rsid w:val="0014182A"/>
    <w:rsid w:val="001469E1"/>
    <w:rsid w:val="001747E7"/>
    <w:rsid w:val="001B7486"/>
    <w:rsid w:val="0022061F"/>
    <w:rsid w:val="00234B89"/>
    <w:rsid w:val="00234D3A"/>
    <w:rsid w:val="0023598F"/>
    <w:rsid w:val="00237DC1"/>
    <w:rsid w:val="00253B5F"/>
    <w:rsid w:val="0026557B"/>
    <w:rsid w:val="00271F5D"/>
    <w:rsid w:val="002A56C2"/>
    <w:rsid w:val="002F14F6"/>
    <w:rsid w:val="0033756A"/>
    <w:rsid w:val="00383C4B"/>
    <w:rsid w:val="003B48F7"/>
    <w:rsid w:val="003C11B2"/>
    <w:rsid w:val="004042B5"/>
    <w:rsid w:val="004130C0"/>
    <w:rsid w:val="00445AD4"/>
    <w:rsid w:val="00471AA1"/>
    <w:rsid w:val="004836BE"/>
    <w:rsid w:val="00486858"/>
    <w:rsid w:val="00487825"/>
    <w:rsid w:val="0049373F"/>
    <w:rsid w:val="004952C7"/>
    <w:rsid w:val="004C5E9F"/>
    <w:rsid w:val="004D2370"/>
    <w:rsid w:val="005023FF"/>
    <w:rsid w:val="00534D76"/>
    <w:rsid w:val="005627C1"/>
    <w:rsid w:val="00581FBC"/>
    <w:rsid w:val="00590A1B"/>
    <w:rsid w:val="00595283"/>
    <w:rsid w:val="005B5C17"/>
    <w:rsid w:val="00601B74"/>
    <w:rsid w:val="0069084B"/>
    <w:rsid w:val="006A266D"/>
    <w:rsid w:val="006D4E0B"/>
    <w:rsid w:val="00700ACF"/>
    <w:rsid w:val="00711B62"/>
    <w:rsid w:val="007176F9"/>
    <w:rsid w:val="00723747"/>
    <w:rsid w:val="00730F8D"/>
    <w:rsid w:val="00740908"/>
    <w:rsid w:val="007850E8"/>
    <w:rsid w:val="007A31A0"/>
    <w:rsid w:val="007A69A0"/>
    <w:rsid w:val="007D4A33"/>
    <w:rsid w:val="007F57E1"/>
    <w:rsid w:val="008238F5"/>
    <w:rsid w:val="00831E6E"/>
    <w:rsid w:val="0085504B"/>
    <w:rsid w:val="00875F55"/>
    <w:rsid w:val="00892DD0"/>
    <w:rsid w:val="008A01D3"/>
    <w:rsid w:val="008C53DC"/>
    <w:rsid w:val="008E3E11"/>
    <w:rsid w:val="008F2570"/>
    <w:rsid w:val="00927CF9"/>
    <w:rsid w:val="009C5DA9"/>
    <w:rsid w:val="009E6854"/>
    <w:rsid w:val="009F23A6"/>
    <w:rsid w:val="009F53CB"/>
    <w:rsid w:val="00A36B04"/>
    <w:rsid w:val="00A54636"/>
    <w:rsid w:val="00A679BF"/>
    <w:rsid w:val="00A842A6"/>
    <w:rsid w:val="00A851F5"/>
    <w:rsid w:val="00B77A69"/>
    <w:rsid w:val="00B9773C"/>
    <w:rsid w:val="00BA40B9"/>
    <w:rsid w:val="00BE28D2"/>
    <w:rsid w:val="00C338A1"/>
    <w:rsid w:val="00C35D67"/>
    <w:rsid w:val="00C44FC3"/>
    <w:rsid w:val="00C87C41"/>
    <w:rsid w:val="00C921B9"/>
    <w:rsid w:val="00CE706A"/>
    <w:rsid w:val="00D2012B"/>
    <w:rsid w:val="00D3302D"/>
    <w:rsid w:val="00D45EB1"/>
    <w:rsid w:val="00D52299"/>
    <w:rsid w:val="00D60E0B"/>
    <w:rsid w:val="00D9308A"/>
    <w:rsid w:val="00DA0465"/>
    <w:rsid w:val="00DA0BE6"/>
    <w:rsid w:val="00E10EA5"/>
    <w:rsid w:val="00E415ED"/>
    <w:rsid w:val="00E503A1"/>
    <w:rsid w:val="00E67B24"/>
    <w:rsid w:val="00EB3DA0"/>
    <w:rsid w:val="00ED73AA"/>
    <w:rsid w:val="00EE5D05"/>
    <w:rsid w:val="00EF19D0"/>
    <w:rsid w:val="00EF4F37"/>
    <w:rsid w:val="00F04140"/>
    <w:rsid w:val="00F31C5E"/>
    <w:rsid w:val="00F630F2"/>
    <w:rsid w:val="00F651B9"/>
    <w:rsid w:val="00F7785C"/>
    <w:rsid w:val="00FD143D"/>
    <w:rsid w:val="00FD49EE"/>
    <w:rsid w:val="06966ABD"/>
    <w:rsid w:val="0A831405"/>
    <w:rsid w:val="6250AF6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E366"/>
  <w15:chartTrackingRefBased/>
  <w15:docId w15:val="{D966F23D-2435-46F8-B85B-C41A5D9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A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A5"/>
    <w:pPr>
      <w:ind w:left="720"/>
    </w:pPr>
  </w:style>
  <w:style w:type="table" w:styleId="TableGrid">
    <w:name w:val="Table Grid"/>
    <w:basedOn w:val="TableNormal"/>
    <w:uiPriority w:val="39"/>
    <w:rsid w:val="00BA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D76"/>
    <w:pPr>
      <w:tabs>
        <w:tab w:val="center" w:pos="4513"/>
        <w:tab w:val="right" w:pos="9026"/>
      </w:tabs>
    </w:pPr>
  </w:style>
  <w:style w:type="character" w:customStyle="1" w:styleId="HeaderChar">
    <w:name w:val="Header Char"/>
    <w:basedOn w:val="DefaultParagraphFont"/>
    <w:link w:val="Header"/>
    <w:uiPriority w:val="99"/>
    <w:rsid w:val="00534D76"/>
    <w:rPr>
      <w:rFonts w:ascii="Calibri" w:hAnsi="Calibri" w:cs="Calibri"/>
    </w:rPr>
  </w:style>
  <w:style w:type="paragraph" w:styleId="Footer">
    <w:name w:val="footer"/>
    <w:basedOn w:val="Normal"/>
    <w:link w:val="FooterChar"/>
    <w:uiPriority w:val="99"/>
    <w:unhideWhenUsed/>
    <w:rsid w:val="00534D76"/>
    <w:pPr>
      <w:tabs>
        <w:tab w:val="center" w:pos="4513"/>
        <w:tab w:val="right" w:pos="9026"/>
      </w:tabs>
    </w:pPr>
  </w:style>
  <w:style w:type="character" w:customStyle="1" w:styleId="FooterChar">
    <w:name w:val="Footer Char"/>
    <w:basedOn w:val="DefaultParagraphFont"/>
    <w:link w:val="Footer"/>
    <w:uiPriority w:val="99"/>
    <w:rsid w:val="00534D76"/>
    <w:rPr>
      <w:rFonts w:ascii="Calibri" w:hAnsi="Calibri" w:cs="Calibri"/>
    </w:rPr>
  </w:style>
  <w:style w:type="character" w:styleId="Hyperlink">
    <w:name w:val="Hyperlink"/>
    <w:basedOn w:val="DefaultParagraphFont"/>
    <w:uiPriority w:val="99"/>
    <w:unhideWhenUsed/>
    <w:rsid w:val="004042B5"/>
    <w:rPr>
      <w:color w:val="0563C1" w:themeColor="hyperlink"/>
      <w:u w:val="single"/>
    </w:rPr>
  </w:style>
  <w:style w:type="character" w:customStyle="1" w:styleId="UnresolvedMention1">
    <w:name w:val="Unresolved Mention1"/>
    <w:basedOn w:val="DefaultParagraphFont"/>
    <w:uiPriority w:val="99"/>
    <w:semiHidden/>
    <w:unhideWhenUsed/>
    <w:rsid w:val="004042B5"/>
    <w:rPr>
      <w:color w:val="605E5C"/>
      <w:shd w:val="clear" w:color="auto" w:fill="E1DFDD"/>
    </w:rPr>
  </w:style>
  <w:style w:type="paragraph" w:styleId="BalloonText">
    <w:name w:val="Balloon Text"/>
    <w:basedOn w:val="Normal"/>
    <w:link w:val="BalloonTextChar"/>
    <w:uiPriority w:val="99"/>
    <w:semiHidden/>
    <w:unhideWhenUsed/>
    <w:rsid w:val="005023FF"/>
    <w:rPr>
      <w:rFonts w:ascii="Tahoma" w:hAnsi="Tahoma" w:cs="Tahoma"/>
      <w:sz w:val="18"/>
      <w:szCs w:val="18"/>
    </w:rPr>
  </w:style>
  <w:style w:type="character" w:customStyle="1" w:styleId="BalloonTextChar">
    <w:name w:val="Balloon Text Char"/>
    <w:basedOn w:val="DefaultParagraphFont"/>
    <w:link w:val="BalloonText"/>
    <w:uiPriority w:val="99"/>
    <w:semiHidden/>
    <w:rsid w:val="005023FF"/>
    <w:rPr>
      <w:rFonts w:ascii="Tahoma" w:hAnsi="Tahoma" w:cs="Tahoma"/>
      <w:sz w:val="18"/>
      <w:szCs w:val="18"/>
    </w:rPr>
  </w:style>
  <w:style w:type="character" w:styleId="FootnoteReference">
    <w:name w:val="footnote reference"/>
    <w:basedOn w:val="DefaultParagraphFont"/>
    <w:uiPriority w:val="99"/>
    <w:semiHidden/>
    <w:rsid w:val="00D9308A"/>
    <w:rPr>
      <w:rFonts w:ascii="Arial" w:hAnsi="Arial"/>
      <w:spacing w:val="0"/>
      <w:w w:val="100"/>
      <w:position w:val="-2"/>
      <w:sz w:val="22"/>
      <w:vertAlign w:val="superscript"/>
    </w:rPr>
  </w:style>
  <w:style w:type="paragraph" w:styleId="FootnoteText">
    <w:name w:val="footnote text"/>
    <w:basedOn w:val="Normal"/>
    <w:link w:val="FootnoteTextChar"/>
    <w:uiPriority w:val="99"/>
    <w:rsid w:val="00D9308A"/>
    <w:pPr>
      <w:spacing w:before="220" w:after="160"/>
    </w:pPr>
    <w:rPr>
      <w:rFonts w:ascii="Arial" w:eastAsia="Times New Roman" w:hAnsi="Arial" w:cs="Arial"/>
      <w:sz w:val="18"/>
      <w:szCs w:val="20"/>
      <w:lang w:val="en-US"/>
    </w:rPr>
  </w:style>
  <w:style w:type="character" w:customStyle="1" w:styleId="FootnoteTextChar">
    <w:name w:val="Footnote Text Char"/>
    <w:basedOn w:val="DefaultParagraphFont"/>
    <w:link w:val="FootnoteText"/>
    <w:uiPriority w:val="99"/>
    <w:rsid w:val="00D9308A"/>
    <w:rPr>
      <w:rFonts w:ascii="Arial" w:eastAsia="Times New Roman" w:hAnsi="Arial" w:cs="Arial"/>
      <w:sz w:val="18"/>
      <w:szCs w:val="20"/>
      <w:lang w:val="en-US"/>
    </w:rPr>
  </w:style>
  <w:style w:type="table" w:customStyle="1" w:styleId="TableGrid1">
    <w:name w:val="Table Grid1"/>
    <w:basedOn w:val="TableNormal"/>
    <w:next w:val="TableGrid"/>
    <w:uiPriority w:val="39"/>
    <w:rsid w:val="00D9308A"/>
    <w:pPr>
      <w:spacing w:after="0" w:line="240" w:lineRule="auto"/>
    </w:pPr>
    <w:rPr>
      <w:rFonts w:ascii="Calibri" w:eastAsia="Calibri" w:hAnsi="Calibri" w:cs="Arial"/>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osai.donor.cooperation@idi.n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erina.raschetti@idi.n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AB8F2C7C0A44C9436369DF781ECAA" ma:contentTypeVersion="19" ma:contentTypeDescription="Create a new document." ma:contentTypeScope="" ma:versionID="77c4ec8b545acd3883ebc26fe346600d">
  <xsd:schema xmlns:xsd="http://www.w3.org/2001/XMLSchema" xmlns:xs="http://www.w3.org/2001/XMLSchema" xmlns:p="http://schemas.microsoft.com/office/2006/metadata/properties" xmlns:ns2="aab36c63-96cb-4646-9680-1afc0f80a3b4" xmlns:ns3="2db7bae4-da37-466f-861b-5c4b6b0a0572" targetNamespace="http://schemas.microsoft.com/office/2006/metadata/properties" ma:root="true" ma:fieldsID="33ca9310cd14660efcbd29d0de900fba" ns2:_="" ns3:_="">
    <xsd:import namespace="aab36c63-96cb-4646-9680-1afc0f80a3b4"/>
    <xsd:import namespace="2db7bae4-da37-466f-861b-5c4b6b0a0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ategory" minOccurs="0"/>
                <xsd:element ref="ns2:Yea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6c63-96cb-4646-9680-1afc0f80a3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tegory" ma:index="19" nillable="true" ma:displayName="Category" ma:format="Dropdown" ma:internalName="Category">
      <xsd:simpleType>
        <xsd:restriction base="dms:Choice">
          <xsd:enumeration value="Partnership"/>
          <xsd:enumeration value="Comms Pieces"/>
          <xsd:enumeration value="Joint Note"/>
          <xsd:enumeration value="IMF CD Prog"/>
          <xsd:enumeration value="IMF Book GOV in AFR"/>
          <xsd:enumeration value="IMF Training"/>
          <xsd:enumeration value="SAI Covid Responses"/>
          <xsd:enumeration value="Regional Workshops"/>
          <xsd:enumeration value="SAI Covid audits"/>
        </xsd:restriction>
      </xsd:simpleType>
    </xsd:element>
    <xsd:element name="Year" ma:index="20" nillable="true" ma:displayName="Year" ma:format="Dropdown" ma:internalName="Year">
      <xsd:simpleType>
        <xsd:restriction base="dms:Choice">
          <xsd:enumeration value="2020"/>
          <xsd:enumeration value="2021"/>
          <xsd:enumeration value="2022"/>
          <xsd:enumeration value="2023"/>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b7bae4-da37-466f-861b-5c4b6b0a05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09cb8-82ba-407c-9688-39fd72bb2d65}" ma:internalName="TaxCatchAll" ma:showField="CatchAllData" ma:web="2db7bae4-da37-466f-861b-5c4b6b0a0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aab36c63-96cb-4646-9680-1afc0f80a3b4" xsi:nil="true"/>
    <Category xmlns="aab36c63-96cb-4646-9680-1afc0f80a3b4" xsi:nil="true"/>
    <TaxCatchAll xmlns="2db7bae4-da37-466f-861b-5c4b6b0a0572" xsi:nil="true"/>
    <lcf76f155ced4ddcb4097134ff3c332f xmlns="aab36c63-96cb-4646-9680-1afc0f80a3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46580E-1CCC-48AA-942D-F20611FA01E2}">
  <ds:schemaRefs>
    <ds:schemaRef ds:uri="http://schemas.openxmlformats.org/officeDocument/2006/bibliography"/>
  </ds:schemaRefs>
</ds:datastoreItem>
</file>

<file path=customXml/itemProps2.xml><?xml version="1.0" encoding="utf-8"?>
<ds:datastoreItem xmlns:ds="http://schemas.openxmlformats.org/officeDocument/2006/customXml" ds:itemID="{F736EAB0-0C6E-4235-AA75-F2F4BA509983}">
  <ds:schemaRefs>
    <ds:schemaRef ds:uri="http://schemas.microsoft.com/sharepoint/v3/contenttype/forms"/>
  </ds:schemaRefs>
</ds:datastoreItem>
</file>

<file path=customXml/itemProps3.xml><?xml version="1.0" encoding="utf-8"?>
<ds:datastoreItem xmlns:ds="http://schemas.openxmlformats.org/officeDocument/2006/customXml" ds:itemID="{BD356A61-FC0D-4293-B6A8-F5FA2E93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6c63-96cb-4646-9680-1afc0f80a3b4"/>
    <ds:schemaRef ds:uri="2db7bae4-da37-466f-861b-5c4b6b0a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9F01C-1C4D-4686-B224-B63C4F6C53AB}">
  <ds:schemaRefs>
    <ds:schemaRef ds:uri="http://schemas.microsoft.com/office/2006/metadata/properties"/>
    <ds:schemaRef ds:uri="http://schemas.microsoft.com/office/infopath/2007/PartnerControls"/>
    <ds:schemaRef ds:uri="aab36c63-96cb-4646-9680-1afc0f80a3b4"/>
    <ds:schemaRef ds:uri="2db7bae4-da37-466f-861b-5c4b6b0a0572"/>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dc:creator>
  <cp:keywords/>
  <dc:description/>
  <cp:lastModifiedBy>Caterina Raschetti</cp:lastModifiedBy>
  <cp:revision>15</cp:revision>
  <cp:lastPrinted>2022-05-25T11:05:00Z</cp:lastPrinted>
  <dcterms:created xsi:type="dcterms:W3CDTF">2025-02-03T20:21:00Z</dcterms:created>
  <dcterms:modified xsi:type="dcterms:W3CDTF">2026-02-19T09:32:00Z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0x010100288AB8F2C7C0A44C9436369DF781ECAA</vt:lpwstr>
  </property>
  <property fmtid="{D5CDD505-2E9C-101B-9397-08002B2CF9AE}" pid="3" name="MediaServiceImageTags">
    <vt:lpwstr/>
  </property>
</Properties>
</file>